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CE" w:rsidRPr="00767FF2" w:rsidRDefault="000E58CE" w:rsidP="000E58CE">
      <w:pPr>
        <w:pStyle w:val="Default"/>
        <w:rPr>
          <w:rFonts w:asciiTheme="minorHAnsi" w:hAnsiTheme="minorHAnsi" w:cstheme="minorHAnsi"/>
        </w:rPr>
      </w:pPr>
    </w:p>
    <w:p w:rsidR="000E58CE" w:rsidRPr="00767FF2" w:rsidRDefault="000E58CE" w:rsidP="000E58CE">
      <w:pPr>
        <w:rPr>
          <w:rFonts w:asciiTheme="minorHAnsi" w:hAnsiTheme="minorHAnsi" w:cstheme="minorHAnsi"/>
          <w:b/>
          <w:sz w:val="32"/>
          <w:szCs w:val="32"/>
        </w:rPr>
      </w:pPr>
      <w:r w:rsidRPr="00767FF2">
        <w:rPr>
          <w:rFonts w:asciiTheme="minorHAnsi" w:hAnsiTheme="minorHAnsi" w:cstheme="minorHAnsi"/>
          <w:b/>
          <w:sz w:val="32"/>
          <w:szCs w:val="32"/>
        </w:rPr>
        <w:t xml:space="preserve">Part E. Checklist </w:t>
      </w:r>
    </w:p>
    <w:tbl>
      <w:tblPr>
        <w:tblStyle w:val="TableGrid"/>
        <w:tblW w:w="9640" w:type="dxa"/>
        <w:tblInd w:w="-147" w:type="dxa"/>
        <w:tblCellMar>
          <w:top w:w="32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5"/>
        <w:gridCol w:w="1074"/>
        <w:gridCol w:w="1261"/>
      </w:tblGrid>
      <w:tr w:rsidR="000E58CE" w:rsidRPr="00767FF2" w:rsidTr="00767FF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767FF2">
              <w:rPr>
                <w:rFonts w:cstheme="minorHAnsi"/>
                <w:b/>
                <w:color w:val="FFFFFF"/>
                <w:sz w:val="28"/>
                <w:szCs w:val="28"/>
                <w:lang w:val="en-GB"/>
              </w:rPr>
              <w:t xml:space="preserve">Applicant’s Checklist </w:t>
            </w:r>
          </w:p>
          <w:p w:rsidR="000E58CE" w:rsidRPr="00767FF2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color w:val="FFFFFF"/>
                <w:sz w:val="20"/>
                <w:szCs w:val="20"/>
                <w:lang w:val="en-GB"/>
              </w:rPr>
              <w:t>This checklist summarises the documentation to be provided for each Criterion. This checklist must be completed by the applicant.</w:t>
            </w:r>
            <w:r w:rsidRPr="00767FF2">
              <w:rPr>
                <w:rFonts w:eastAsia="Calibri" w:cstheme="minorHAnsi"/>
                <w:b/>
                <w:color w:val="FFFFFF"/>
                <w:sz w:val="20"/>
                <w:szCs w:val="20"/>
                <w:lang w:val="en-GB"/>
              </w:rPr>
              <w:t xml:space="preserve">  </w:t>
            </w:r>
            <w:r w:rsidRPr="00767FF2">
              <w:rPr>
                <w:rFonts w:eastAsia="Calibr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color w:val="FFFFFF"/>
                <w:sz w:val="20"/>
                <w:szCs w:val="20"/>
                <w:lang w:val="en-GB"/>
              </w:rPr>
              <w:t xml:space="preserve">Mark when done  </w:t>
            </w:r>
          </w:p>
        </w:tc>
      </w:tr>
      <w:tr w:rsidR="000E58CE" w:rsidRPr="00767FF2" w:rsidTr="00767FF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t xml:space="preserve">PRODUCT DESCRIPTION </w:t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t xml:space="preserve">Documents to be submitted to the Competent Body: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Part C-D: Assessment and verification form (sheet declaration: Product description.) – applicant </w:t>
            </w:r>
          </w:p>
        </w:tc>
        <w:bookmarkStart w:id="0" w:name="_GoBack"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  <w:bookmarkEnd w:id="1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</w:tr>
      <w:tr w:rsidR="000E58CE" w:rsidRPr="00767FF2" w:rsidTr="00767FF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t xml:space="preserve">CRITERION 1 - SUBSTRATE </w:t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t xml:space="preserve">Documents to be submitted to the Competent Body: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Part C-D: Assessment and verification form (sheet declaration criterion 1.) – applicant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i/>
                <w:sz w:val="20"/>
                <w:szCs w:val="20"/>
                <w:u w:val="single" w:color="000000"/>
                <w:lang w:val="en-GB"/>
              </w:rPr>
              <w:t>Documents that demonstrates compliance with the criterion</w:t>
            </w:r>
            <w:r w:rsidRPr="00767FF2">
              <w:rPr>
                <w:rFonts w:eastAsia="Calibri" w:cstheme="minorHAns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Valid EU Ecolabel certificate for “Graphic paper” in accordance with Annex I to Commission Decision (EU) 2019/70 for each paper substrate used in a</w:t>
            </w:r>
            <w:r w:rsidR="003F2148" w:rsidRPr="00767FF2">
              <w:rPr>
                <w:rFonts w:eastAsia="Calibri" w:cstheme="minorHAnsi"/>
                <w:sz w:val="20"/>
                <w:szCs w:val="20"/>
                <w:lang w:val="en-GB"/>
              </w:rPr>
              <w:t>n</w:t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 EU Ecolabel certified product;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Acknowledgement delivered by a Competent Body that a given substrate is EU Ecolabel certified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Competent body contract appendix with EU Ecolabel lic</w:t>
            </w:r>
            <w:r w:rsidR="00EF6FA8" w:rsidRPr="00767FF2">
              <w:rPr>
                <w:rFonts w:eastAsia="Calibri" w:cstheme="minorHAnsi"/>
                <w:sz w:val="20"/>
                <w:szCs w:val="20"/>
                <w:lang w:val="en-GB"/>
              </w:rPr>
              <w:t>e</w:t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nse number and paper trade name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i/>
                <w:sz w:val="20"/>
                <w:szCs w:val="20"/>
                <w:u w:val="single" w:color="000000"/>
                <w:lang w:val="en-GB"/>
              </w:rPr>
              <w:t>Supporting information:</w:t>
            </w:r>
            <w:r w:rsidRPr="00767FF2">
              <w:rPr>
                <w:rFonts w:eastAsia="Calibri" w:cstheme="minorHAnsi"/>
                <w:i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Description of the paper substrate(s) used in a product including the trade names and amounts of paper used as well as the name of the supplier: Part C-D: verification form (sheet declaration criterion 1.)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</w:tr>
      <w:tr w:rsidR="000E58CE" w:rsidRPr="00767FF2" w:rsidTr="00767FF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t xml:space="preserve">CRITERION 2 – RESTRICTED SUBSTANCES </w:t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t>Documents to be submitted to the Competent Body</w:t>
            </w:r>
            <w:r w:rsidR="00EF6FA8" w:rsidRPr="00767FF2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Part C-D: Assessment and verification form (sheet declaration - Restricted substances list, and criterion 2.1-2.7) – applicant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i/>
                <w:sz w:val="20"/>
                <w:szCs w:val="20"/>
                <w:u w:val="single" w:color="000000"/>
                <w:lang w:val="en-GB"/>
              </w:rPr>
              <w:t>Documents to be submitted from supplier(s) (Annex I – Declaration 2.1 – 2.6)</w:t>
            </w:r>
            <w:r w:rsidRPr="00767FF2">
              <w:rPr>
                <w:rFonts w:eastAsia="Calibri" w:cstheme="minorHAns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Declaration 2.1 -2.2 (SVHCs) of the non-presence of SVHCs above 0,10% and chemical lists and CLP classification (</w:t>
            </w:r>
            <w:r w:rsidRPr="00767FF2">
              <w:rPr>
                <w:rFonts w:eastAsia="Calibri" w:cstheme="minorHAnsi"/>
                <w:i/>
                <w:sz w:val="20"/>
                <w:szCs w:val="20"/>
                <w:lang w:val="en-GB"/>
              </w:rPr>
              <w:t>mandatory</w:t>
            </w:r>
            <w:r w:rsidR="00EF6FA8" w:rsidRPr="00767FF2">
              <w:rPr>
                <w:rFonts w:eastAsia="Calibri" w:cstheme="minorHAnsi"/>
                <w:i/>
                <w:sz w:val="20"/>
                <w:szCs w:val="20"/>
                <w:lang w:val="en-GB"/>
              </w:rPr>
              <w:t xml:space="preserve"> </w:t>
            </w:r>
            <w:r w:rsidRPr="00767FF2">
              <w:rPr>
                <w:rFonts w:eastAsia="Calibri" w:cstheme="minorHAnsi"/>
                <w:i/>
                <w:sz w:val="20"/>
                <w:szCs w:val="20"/>
                <w:lang w:val="en-GB"/>
              </w:rPr>
              <w:t>declaration to be attached to Declarations 2.3 – 2.5</w:t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Declaration 2.3. - Biocidal products and biocidal active substances and Declaration 2.1-2.2;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Declaration 2.4. - Cleaning agents and Declaration 2.1-2.2;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lastRenderedPageBreak/>
              <w:t>Declaration 2.5. - Alkyl phenol ethoxylates, halogenated solvents and phthalates and Declaration 2.1-2.2;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Declaration 2.6. - Restrictions applying to printing inks, toners and varnishes and Declaration 2.1-2.2;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i/>
                <w:sz w:val="20"/>
                <w:szCs w:val="20"/>
                <w:u w:val="single" w:color="000000"/>
                <w:lang w:val="en-GB"/>
              </w:rPr>
              <w:t>Supporting information:</w:t>
            </w:r>
            <w:r w:rsidRPr="00767FF2">
              <w:rPr>
                <w:rFonts w:eastAsia="Calibri" w:cstheme="minorHAnsi"/>
                <w:i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A list of process and functional chemicals needs to be supported by safety data sheet and/or a declaration from the chemical supplier.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SDS supporting hazard classification or non-classification. The following information shall be provided to support declarations of the hazard classification or non-classification for each substance identified as being used: </w:t>
            </w:r>
          </w:p>
          <w:p w:rsidR="000E58CE" w:rsidRPr="00767FF2" w:rsidRDefault="000E58CE" w:rsidP="000074C3">
            <w:pPr>
              <w:numPr>
                <w:ilvl w:val="0"/>
                <w:numId w:val="10"/>
              </w:numPr>
              <w:ind w:left="1113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The substance’s CAS, EC or list number; </w:t>
            </w:r>
          </w:p>
          <w:p w:rsidR="000E58CE" w:rsidRPr="00767FF2" w:rsidRDefault="000E58CE" w:rsidP="000074C3">
            <w:pPr>
              <w:numPr>
                <w:ilvl w:val="0"/>
                <w:numId w:val="10"/>
              </w:numPr>
              <w:ind w:left="1113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The physical form and state in which the substance is used; </w:t>
            </w:r>
          </w:p>
          <w:p w:rsidR="000E58CE" w:rsidRPr="00767FF2" w:rsidRDefault="000E58CE" w:rsidP="000074C3">
            <w:pPr>
              <w:numPr>
                <w:ilvl w:val="0"/>
                <w:numId w:val="10"/>
              </w:numPr>
              <w:ind w:left="1113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Harmonised CLP hazard classifications;  </w:t>
            </w:r>
          </w:p>
          <w:p w:rsidR="000E58CE" w:rsidRPr="00767FF2" w:rsidRDefault="000E58CE" w:rsidP="000074C3">
            <w:pPr>
              <w:numPr>
                <w:ilvl w:val="0"/>
                <w:numId w:val="10"/>
              </w:numPr>
              <w:ind w:left="1113"/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Self-classification entries in ECHA’s REACH registered substance database.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12"/>
              </w:numPr>
              <w:tabs>
                <w:tab w:val="center" w:pos="4018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A proof of compliance with the relevant derogation condition is added.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:rsidR="000E58CE" w:rsidRPr="00767FF2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t xml:space="preserve">CRITERION 3 – RECYCLABILITY 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F6FA8" w:rsidRPr="00767FF2" w:rsidTr="00767FF2"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A8" w:rsidRPr="00767FF2" w:rsidRDefault="00EF6FA8" w:rsidP="00EF6FA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t>Documents to be submitted to the Competent Body: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6FA8" w:rsidRPr="00767FF2" w:rsidRDefault="00EF6FA8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6FA8" w:rsidRPr="00767FF2" w:rsidRDefault="00EF6FA8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EF6FA8" w:rsidRPr="00767FF2" w:rsidTr="00767FF2"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A8" w:rsidRPr="00767FF2" w:rsidRDefault="00EF6FA8" w:rsidP="000074C3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Part C-D: Assessment and verification form (sheet declaration criterion 3.) – applicant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FA8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FA8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i/>
                <w:sz w:val="20"/>
                <w:szCs w:val="20"/>
                <w:u w:val="single" w:color="000000"/>
                <w:lang w:val="en-GB"/>
              </w:rPr>
              <w:t>Documents to be submitted from supplier(s) (Annex I – Declaration 3.1, 3.2., and</w:t>
            </w:r>
            <w:r w:rsidR="000074C3" w:rsidRPr="00767FF2">
              <w:rPr>
                <w:rFonts w:eastAsia="Calibri" w:cstheme="minorHAnsi"/>
                <w:i/>
                <w:sz w:val="20"/>
                <w:szCs w:val="20"/>
                <w:u w:val="single" w:color="000000"/>
                <w:lang w:val="en-GB"/>
              </w:rPr>
              <w:t xml:space="preserve"> </w:t>
            </w:r>
            <w:r w:rsidRPr="00767FF2">
              <w:rPr>
                <w:rFonts w:eastAsia="Calibri" w:cstheme="minorHAnsi"/>
                <w:i/>
                <w:sz w:val="20"/>
                <w:szCs w:val="20"/>
                <w:u w:val="single" w:color="000000"/>
                <w:lang w:val="en-GB"/>
              </w:rPr>
              <w:t>3.3.)</w:t>
            </w:r>
            <w:r w:rsidRPr="00767FF2">
              <w:rPr>
                <w:rFonts w:eastAsia="Calibri" w:cstheme="minorHAnsi"/>
                <w:i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Declaration 3.1. - Removability of non-paper parts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Declaration 3.3. - Adhesives removability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Declaration 3.4. - Deinkability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i/>
                <w:sz w:val="20"/>
                <w:szCs w:val="20"/>
                <w:u w:val="single" w:color="000000"/>
                <w:lang w:val="en-GB"/>
              </w:rPr>
              <w:t>Supporting information:</w:t>
            </w:r>
            <w:r w:rsidRPr="00767FF2">
              <w:rPr>
                <w:rFonts w:eastAsia="Calibri" w:cstheme="minorHAnsi"/>
                <w:i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14"/>
              </w:numPr>
              <w:tabs>
                <w:tab w:val="center" w:pos="768"/>
                <w:tab w:val="center" w:pos="3048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A list of non-paper materials used in a product </w:t>
            </w:r>
            <w:r w:rsidRPr="00767FF2">
              <w:rPr>
                <w:rFonts w:eastAsia="Calibri" w:cstheme="minorHAns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The result(s) of test report(s) according to the PTS method PTS-RH 021, the ATICELCA 501 evaluation system or equivalent standard;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The result(s) of the adhesives removability test according to INGEDE Method 12 or equivalent;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Safety data sheet of adhesive used that demonstrates that the adhesive is water-based;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Document that demonstrates that adhesive applications used are listed in the Annex of the “Assessment of Printed Product Recyclability, Scorecard for the Removability of Adhesive Applications”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The Result(s) of deinking test according to INGEDE Method 11, or equivalent;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For envelopes with inner printing - specifications of the weight/m² of the paper used according to UNE-EN ISO 536 or opacity according to ISO 2471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Document that demonstrates that printing technologies and material combinations are listed in the Annex of the “Assessment of Printed Product Recyclability, Deinkability Score”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:rsidR="000E58CE" w:rsidRPr="00767FF2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lastRenderedPageBreak/>
              <w:t xml:space="preserve">CRITERION 4 - EMISSIONS 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F6FA8" w:rsidRPr="00767FF2" w:rsidTr="00767FF2"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A8" w:rsidRPr="00767FF2" w:rsidRDefault="00EF6FA8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t>Documents to be submitted to the Competent Body: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FA8" w:rsidRPr="00767FF2" w:rsidRDefault="00EF6FA8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FA8" w:rsidRPr="00767FF2" w:rsidRDefault="00EF6FA8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EF6FA8" w:rsidRPr="00767FF2" w:rsidTr="00767FF2"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A8" w:rsidRPr="00767FF2" w:rsidRDefault="00EF6FA8" w:rsidP="000074C3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Part C-D: Assessment and verification form (sheet declaration criterion 4) – applicant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A8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A8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VOCs Mass Balance Form - applicant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i/>
                <w:sz w:val="20"/>
                <w:szCs w:val="20"/>
                <w:u w:val="single" w:color="000000"/>
                <w:lang w:val="en-GB"/>
              </w:rPr>
              <w:t>Documents to be submitted from supplier(s) (Annex I – Declaration 4)</w:t>
            </w:r>
            <w:r w:rsidRPr="00767FF2">
              <w:rPr>
                <w:rFonts w:eastAsia="Calibri" w:cstheme="minorHAns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Declaration of VOCs content in, inks, washing agents, damping solutions or other corresponding chemical products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i/>
                <w:sz w:val="20"/>
                <w:szCs w:val="20"/>
                <w:u w:val="single" w:color="000000"/>
                <w:lang w:val="en-GB"/>
              </w:rPr>
              <w:t>Supporting information:</w:t>
            </w:r>
            <w:r w:rsidRPr="00767FF2">
              <w:rPr>
                <w:rFonts w:eastAsia="Calibri" w:cstheme="minorHAns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Results of the analytical test EN ISO 11885 for Cr and Cu content at the point of discharge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16"/>
              </w:numPr>
              <w:tabs>
                <w:tab w:val="center" w:pos="768"/>
                <w:tab w:val="center" w:pos="3171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A description of the abatement system in in place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Documentation related to the control and the monitoring of </w:t>
            </w:r>
            <w:proofErr w:type="gramStart"/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Cr(</w:t>
            </w:r>
            <w:proofErr w:type="gramEnd"/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VI) emissions and test results related to the reduction of Cr(VI) emissions to the air (Criterion 4.2(a))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A declaration of the VOC content in, inks, washing agents, damping solutions or other corresponding chemical products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The solvent mass balance is performed on yearly basis. A written evaluation is upon request available to the competent body. (Criterion 4.2.)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The measurement data of waste gas is registered and available upon request for the competent body (Criterion 4.2)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:rsidR="000E58CE" w:rsidRPr="00767FF2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t xml:space="preserve">CRITERION 5 - WASTE 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F6FA8" w:rsidRPr="00767FF2" w:rsidTr="00767FF2"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A8" w:rsidRPr="00767FF2" w:rsidRDefault="00EF6FA8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t>Documents to be submitted to the Competent Body: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FA8" w:rsidRPr="00767FF2" w:rsidRDefault="00EF6FA8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FA8" w:rsidRPr="00767FF2" w:rsidRDefault="00EF6FA8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EF6FA8" w:rsidRPr="00767FF2" w:rsidTr="00767FF2"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A8" w:rsidRPr="00767FF2" w:rsidRDefault="00EF6FA8" w:rsidP="000074C3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Part C-D: Assessment and verification form (sheet declaration criterion 5) – applicant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A8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A8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EF6FA8" w:rsidRPr="00767FF2" w:rsidTr="00767FF2">
        <w:tc>
          <w:tcPr>
            <w:tcW w:w="7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EF6FA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i/>
                <w:sz w:val="20"/>
                <w:szCs w:val="20"/>
                <w:u w:val="single" w:color="000000"/>
                <w:lang w:val="en-GB"/>
              </w:rPr>
              <w:t>Documents to be submitted from supplier(s) (Annex I – Declaration 4 Part</w:t>
            </w:r>
            <w:r w:rsidR="00F555BE">
              <w:rPr>
                <w:rFonts w:eastAsia="Calibri" w:cstheme="minorHAnsi"/>
                <w:i/>
                <w:sz w:val="20"/>
                <w:szCs w:val="20"/>
                <w:u w:val="single" w:color="000000"/>
                <w:lang w:val="en-GB"/>
              </w:rPr>
              <w:t xml:space="preserve"> A</w:t>
            </w:r>
            <w:r w:rsidRPr="00767FF2">
              <w:rPr>
                <w:rFonts w:eastAsia="Calibri" w:cstheme="minorHAnsi"/>
                <w:i/>
                <w:sz w:val="20"/>
                <w:szCs w:val="20"/>
                <w:u w:val="single" w:color="000000"/>
                <w:lang w:val="en-GB"/>
              </w:rPr>
              <w:t xml:space="preserve"> and/or</w:t>
            </w:r>
            <w:r w:rsidR="00EF6FA8" w:rsidRPr="00767FF2">
              <w:rPr>
                <w:rFonts w:eastAsia="Calibri" w:cstheme="minorHAnsi"/>
                <w:i/>
                <w:sz w:val="20"/>
                <w:szCs w:val="20"/>
                <w:u w:val="single" w:color="000000"/>
                <w:lang w:val="en-GB"/>
              </w:rPr>
              <w:t xml:space="preserve"> P</w:t>
            </w:r>
            <w:r w:rsidRPr="00767FF2">
              <w:rPr>
                <w:rFonts w:eastAsia="Calibri" w:cstheme="minorHAnsi"/>
                <w:i/>
                <w:sz w:val="20"/>
                <w:szCs w:val="20"/>
                <w:u w:val="single" w:color="000000"/>
                <w:lang w:val="en-GB"/>
              </w:rPr>
              <w:t>art B)</w:t>
            </w:r>
            <w:r w:rsidRPr="00767FF2">
              <w:rPr>
                <w:rFonts w:eastAsia="Calibri" w:cstheme="minorHAnsi"/>
                <w:i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Declaration 5 Part A. – Waste management when waste management is sub-contracted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0074C3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Declaration 5 Part B. – Waste management when the finishing process is outsourced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i/>
                <w:sz w:val="20"/>
                <w:szCs w:val="20"/>
                <w:u w:val="single" w:color="000000"/>
                <w:lang w:val="en-GB"/>
              </w:rPr>
              <w:t>Supporting information from applicant and an external sub-contractor if the waste</w:t>
            </w:r>
            <w:r w:rsidRPr="00767FF2">
              <w:rPr>
                <w:rFonts w:eastAsia="Calibri" w:cstheme="minorHAnsi"/>
                <w:i/>
                <w:sz w:val="20"/>
                <w:szCs w:val="20"/>
                <w:lang w:val="en-GB"/>
              </w:rPr>
              <w:t xml:space="preserve"> </w:t>
            </w:r>
            <w:r w:rsidRPr="00767FF2">
              <w:rPr>
                <w:rFonts w:eastAsia="Calibri" w:cstheme="minorHAnsi"/>
                <w:i/>
                <w:sz w:val="20"/>
                <w:szCs w:val="20"/>
                <w:u w:val="single" w:color="000000"/>
                <w:lang w:val="en-GB"/>
              </w:rPr>
              <w:t>management is outsourced:</w:t>
            </w:r>
            <w:r w:rsidRPr="00767FF2">
              <w:rPr>
                <w:rFonts w:eastAsia="Calibri" w:cstheme="minorHAns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512CC2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A description of the procedures adopted for waste management for each site considered;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512CC2">
            <w:pPr>
              <w:pStyle w:val="Listenabsatz"/>
              <w:numPr>
                <w:ilvl w:val="0"/>
                <w:numId w:val="19"/>
              </w:numPr>
              <w:tabs>
                <w:tab w:val="center" w:pos="768"/>
                <w:tab w:val="center" w:pos="3817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Registration with EU Eco-Management and Audit Scheme (EMAS);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512CC2">
            <w:pPr>
              <w:pStyle w:val="Listenabsatz"/>
              <w:numPr>
                <w:ilvl w:val="0"/>
                <w:numId w:val="19"/>
              </w:numPr>
              <w:tabs>
                <w:tab w:val="center" w:pos="768"/>
                <w:tab w:val="center" w:pos="2112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ISO 14001 certification.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512CC2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The annual amount of waste paper produced during the finishing processes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:rsidR="000E58CE" w:rsidRPr="00767FF2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t xml:space="preserve">CRITERION 6 – ENERGY MANAGEMENT 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lastRenderedPageBreak/>
              <w:t>Documents to be submitted to the Competent Body</w:t>
            </w:r>
            <w:r w:rsidR="00EF6FA8" w:rsidRPr="00767FF2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0E58CE" w:rsidRPr="00767FF2" w:rsidTr="00767FF2"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EF6FA8" w:rsidP="00767FF2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Part C-D: Assessment and verification form (sheet declaration criterion 6) – applicant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i/>
                <w:sz w:val="20"/>
                <w:szCs w:val="20"/>
                <w:u w:val="single" w:color="000000"/>
                <w:lang w:val="en-GB"/>
              </w:rPr>
              <w:t>Supporting information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767FF2">
            <w:pPr>
              <w:pStyle w:val="Listenabsatz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A description of the procedures adopted for energy management system;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767FF2">
            <w:pPr>
              <w:pStyle w:val="Listenabsatz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Documentation that demonstrates that a site is certified according to ISO 50001, EN 16247, or equivalent;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767FF2">
            <w:pPr>
              <w:pStyle w:val="Listenabsatz"/>
              <w:numPr>
                <w:ilvl w:val="0"/>
                <w:numId w:val="21"/>
              </w:numPr>
              <w:tabs>
                <w:tab w:val="center" w:pos="768"/>
                <w:tab w:val="center" w:pos="3795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Registration with EU Eco-Management and Audit Scheme (EMAS)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767FF2">
            <w:pPr>
              <w:pStyle w:val="Listenabsatz"/>
              <w:numPr>
                <w:ilvl w:val="0"/>
                <w:numId w:val="21"/>
              </w:numPr>
              <w:tabs>
                <w:tab w:val="center" w:pos="768"/>
                <w:tab w:val="center" w:pos="2112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ISO 14001 certification;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0E58CE" w:rsidRPr="00767FF2" w:rsidTr="00767FF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t xml:space="preserve">CRITERION 7 - TRAINING </w:t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t>Documents to be submitted to the Competent Body: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EF6FA8" w:rsidP="00767FF2">
            <w:pPr>
              <w:pStyle w:val="Listenabsatz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Wingdings" w:cstheme="minorHAnsi"/>
                <w:sz w:val="20"/>
                <w:szCs w:val="20"/>
                <w:lang w:val="en-GB"/>
              </w:rPr>
              <w:t xml:space="preserve">Part </w:t>
            </w:r>
            <w:r w:rsidR="000E58CE" w:rsidRPr="00767FF2">
              <w:rPr>
                <w:rFonts w:eastAsia="Calibri" w:cstheme="minorHAnsi"/>
                <w:sz w:val="20"/>
                <w:szCs w:val="20"/>
                <w:lang w:val="en-GB"/>
              </w:rPr>
              <w:t>C-D: Assessment and verification form (sheet declaration criterion 7) – applicant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i/>
                <w:sz w:val="20"/>
                <w:szCs w:val="20"/>
                <w:u w:val="single" w:color="000000"/>
                <w:lang w:val="en-GB"/>
              </w:rPr>
              <w:t>Supporting information: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767FF2">
            <w:pPr>
              <w:pStyle w:val="Listenabsatz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A description of the training programme, its content, and an indication of which staff have received what training and when.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767FF2">
            <w:pPr>
              <w:pStyle w:val="Listenabsatz"/>
              <w:numPr>
                <w:ilvl w:val="0"/>
                <w:numId w:val="23"/>
              </w:numPr>
              <w:tabs>
                <w:tab w:val="center" w:pos="768"/>
                <w:tab w:val="center" w:pos="2355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A sample of training material.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0E58CE" w:rsidRPr="00767FF2" w:rsidTr="00767FF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t xml:space="preserve">CRITERION 8— FITNESS FOR USE </w:t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t xml:space="preserve">Documents to be submitted to the Competent Body: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767FF2">
            <w:pPr>
              <w:pStyle w:val="Listenabsatz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Part C-D: Assessment and verification form (sheet declaration criterion 8) – applicant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i/>
                <w:sz w:val="20"/>
                <w:szCs w:val="20"/>
                <w:u w:val="single" w:color="000000"/>
                <w:lang w:val="en-GB"/>
              </w:rPr>
              <w:t>Supporting information: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767FF2">
            <w:pPr>
              <w:pStyle w:val="Listenabsatz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A letter/document/statements issued by clients for a specific product, assuring that the product met their specifications and performs well in its intended application;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767FF2">
            <w:pPr>
              <w:pStyle w:val="Listenabsatz"/>
              <w:numPr>
                <w:ilvl w:val="0"/>
                <w:numId w:val="25"/>
              </w:numPr>
              <w:tabs>
                <w:tab w:val="center" w:pos="832"/>
                <w:tab w:val="center" w:pos="398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A detailed description of procedure of handling consumer complaints;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767FF2">
            <w:pPr>
              <w:pStyle w:val="Listenabsatz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A documentation demonstrating the quality certification, in accordance with the standard ISO 9001, or equivalent;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767FF2">
            <w:pPr>
              <w:pStyle w:val="Listenabsatz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 xml:space="preserve">A documentation demonstrating the paper quality, in accordance with the standard EN ISO/IEC 17050-1.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0E58CE" w:rsidRPr="00767FF2" w:rsidTr="00767FF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0E58CE" w:rsidRPr="00571A3C" w:rsidTr="00767FF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t xml:space="preserve">CRITERION 9 and 10 — INFORMATION ON THE PRODUCT AND INFORMATION APPEARING ON THE EU ECOLABEL </w:t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67FF2">
              <w:rPr>
                <w:rFonts w:cstheme="minorHAnsi"/>
                <w:b/>
                <w:sz w:val="20"/>
                <w:szCs w:val="20"/>
                <w:lang w:val="en-GB"/>
              </w:rPr>
              <w:t xml:space="preserve">Documents to be submitted to the Competent Body: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767FF2">
            <w:pPr>
              <w:pStyle w:val="Listenabsatz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Part C-D: Assessment and verification form (sheet declaration criterion 9 and 10) – applicant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F2148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3F2148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i/>
                <w:sz w:val="20"/>
                <w:szCs w:val="20"/>
                <w:u w:val="single" w:color="000000"/>
                <w:lang w:val="en-GB"/>
              </w:rPr>
              <w:t>Supporting information:</w:t>
            </w:r>
            <w:r w:rsidRPr="00767FF2">
              <w:rPr>
                <w:rFonts w:eastAsia="Calibri" w:cstheme="minorHAns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58CE" w:rsidRPr="00767FF2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t>Does not apply</w:t>
            </w:r>
          </w:p>
        </w:tc>
      </w:tr>
      <w:tr w:rsidR="000E58CE" w:rsidRPr="00767FF2" w:rsidTr="00767FF2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0E58CE" w:rsidP="00767FF2">
            <w:pPr>
              <w:pStyle w:val="Listenabsatz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lastRenderedPageBreak/>
              <w:t xml:space="preserve">An image/artwork of the product packaging (or product) that clearly shows the label, the registration/licence number and, where relevant, the statements that can be displayed together with the label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CE" w:rsidRPr="00767FF2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</w:r>
            <w:r w:rsidR="00571A3C">
              <w:rPr>
                <w:rFonts w:eastAsia="Calibri" w:cstheme="minorHAnsi"/>
                <w:sz w:val="20"/>
                <w:szCs w:val="20"/>
                <w:lang w:val="en-GB"/>
              </w:rPr>
              <w:fldChar w:fldCharType="separate"/>
            </w:r>
            <w:r w:rsidRPr="00767FF2">
              <w:rPr>
                <w:rFonts w:eastAsia="Calibr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E58CE" w:rsidRPr="00767FF2" w:rsidRDefault="000E58CE" w:rsidP="000E58CE">
      <w:pPr>
        <w:jc w:val="both"/>
        <w:rPr>
          <w:rFonts w:asciiTheme="minorHAnsi" w:hAnsiTheme="minorHAnsi" w:cstheme="minorHAnsi"/>
          <w:lang w:val="en-GB"/>
        </w:rPr>
      </w:pPr>
      <w:r w:rsidRPr="00767FF2">
        <w:rPr>
          <w:rFonts w:asciiTheme="minorHAnsi" w:eastAsia="Calibri" w:hAnsiTheme="minorHAnsi" w:cstheme="minorHAnsi"/>
          <w:sz w:val="20"/>
          <w:lang w:val="en-GB"/>
        </w:rPr>
        <w:t xml:space="preserve"> </w:t>
      </w:r>
    </w:p>
    <w:p w:rsidR="00931F32" w:rsidRPr="00767FF2" w:rsidRDefault="00931F32">
      <w:pPr>
        <w:rPr>
          <w:rFonts w:asciiTheme="minorHAnsi" w:hAnsiTheme="minorHAnsi" w:cstheme="minorHAnsi"/>
          <w:lang w:val="en-GB"/>
        </w:rPr>
      </w:pPr>
    </w:p>
    <w:sectPr w:rsidR="00931F32" w:rsidRPr="00767F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">
    <w:panose1 w:val="020B0504020201010104"/>
    <w:charset w:val="00"/>
    <w:family w:val="swiss"/>
    <w:notTrueType/>
    <w:pitch w:val="variable"/>
    <w:sig w:usb0="A00002FF" w:usb1="4000A47B" w:usb2="00000000" w:usb3="00000000" w:csb0="0000019F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DC1"/>
    <w:multiLevelType w:val="hybridMultilevel"/>
    <w:tmpl w:val="2430B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6D61"/>
    <w:multiLevelType w:val="hybridMultilevel"/>
    <w:tmpl w:val="185ABA54"/>
    <w:lvl w:ilvl="0" w:tplc="942E3EB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3601"/>
    <w:multiLevelType w:val="hybridMultilevel"/>
    <w:tmpl w:val="7C24F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5DA4"/>
    <w:multiLevelType w:val="hybridMultilevel"/>
    <w:tmpl w:val="6F1E3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5548F"/>
    <w:multiLevelType w:val="hybridMultilevel"/>
    <w:tmpl w:val="78025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0803"/>
    <w:multiLevelType w:val="hybridMultilevel"/>
    <w:tmpl w:val="0C6E4008"/>
    <w:lvl w:ilvl="0" w:tplc="04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F3CF8"/>
    <w:multiLevelType w:val="hybridMultilevel"/>
    <w:tmpl w:val="746CEB04"/>
    <w:lvl w:ilvl="0" w:tplc="942E3EB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54CE1"/>
    <w:multiLevelType w:val="hybridMultilevel"/>
    <w:tmpl w:val="61D0F476"/>
    <w:lvl w:ilvl="0" w:tplc="942E3EB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34A7E"/>
    <w:multiLevelType w:val="hybridMultilevel"/>
    <w:tmpl w:val="FC04DA18"/>
    <w:lvl w:ilvl="0" w:tplc="942E3EB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07677"/>
    <w:multiLevelType w:val="hybridMultilevel"/>
    <w:tmpl w:val="ED86E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81A6A"/>
    <w:multiLevelType w:val="hybridMultilevel"/>
    <w:tmpl w:val="07DCD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83775"/>
    <w:multiLevelType w:val="hybridMultilevel"/>
    <w:tmpl w:val="6E80B3CC"/>
    <w:lvl w:ilvl="0" w:tplc="09FC4744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A0029"/>
    <w:multiLevelType w:val="hybridMultilevel"/>
    <w:tmpl w:val="001A473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364A6155"/>
    <w:multiLevelType w:val="hybridMultilevel"/>
    <w:tmpl w:val="6A64D72E"/>
    <w:lvl w:ilvl="0" w:tplc="942E3EB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46C33"/>
    <w:multiLevelType w:val="hybridMultilevel"/>
    <w:tmpl w:val="5E42A5F4"/>
    <w:lvl w:ilvl="0" w:tplc="942E3EB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7675"/>
    <w:multiLevelType w:val="hybridMultilevel"/>
    <w:tmpl w:val="8048C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82895"/>
    <w:multiLevelType w:val="hybridMultilevel"/>
    <w:tmpl w:val="0B2E63C2"/>
    <w:lvl w:ilvl="0" w:tplc="942E3EB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506C7"/>
    <w:multiLevelType w:val="hybridMultilevel"/>
    <w:tmpl w:val="6EA2D5EC"/>
    <w:lvl w:ilvl="0" w:tplc="942E3EB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E3C70"/>
    <w:multiLevelType w:val="hybridMultilevel"/>
    <w:tmpl w:val="AD88D14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5BB653E"/>
    <w:multiLevelType w:val="hybridMultilevel"/>
    <w:tmpl w:val="856AD274"/>
    <w:lvl w:ilvl="0" w:tplc="942E3EB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878F6"/>
    <w:multiLevelType w:val="hybridMultilevel"/>
    <w:tmpl w:val="72E2B1C6"/>
    <w:lvl w:ilvl="0" w:tplc="942E3EB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25EB8"/>
    <w:multiLevelType w:val="hybridMultilevel"/>
    <w:tmpl w:val="F4E83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243EB"/>
    <w:multiLevelType w:val="hybridMultilevel"/>
    <w:tmpl w:val="84D8D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F1896"/>
    <w:multiLevelType w:val="hybridMultilevel"/>
    <w:tmpl w:val="DABC1A2A"/>
    <w:lvl w:ilvl="0" w:tplc="09FC4744">
      <w:start w:val="1"/>
      <w:numFmt w:val="lowerRoman"/>
      <w:lvlText w:val="%1."/>
      <w:lvlJc w:val="left"/>
      <w:pPr>
        <w:ind w:left="1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A64C86">
      <w:start w:val="1"/>
      <w:numFmt w:val="lowerLetter"/>
      <w:lvlText w:val="%2"/>
      <w:lvlJc w:val="left"/>
      <w:pPr>
        <w:ind w:left="2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4454CA">
      <w:start w:val="1"/>
      <w:numFmt w:val="lowerRoman"/>
      <w:lvlText w:val="%3"/>
      <w:lvlJc w:val="left"/>
      <w:pPr>
        <w:ind w:left="3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8E950E">
      <w:start w:val="1"/>
      <w:numFmt w:val="decimal"/>
      <w:lvlText w:val="%4"/>
      <w:lvlJc w:val="left"/>
      <w:pPr>
        <w:ind w:left="3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8EF3E2">
      <w:start w:val="1"/>
      <w:numFmt w:val="lowerLetter"/>
      <w:lvlText w:val="%5"/>
      <w:lvlJc w:val="left"/>
      <w:pPr>
        <w:ind w:left="4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BED7E6">
      <w:start w:val="1"/>
      <w:numFmt w:val="lowerRoman"/>
      <w:lvlText w:val="%6"/>
      <w:lvlJc w:val="left"/>
      <w:pPr>
        <w:ind w:left="5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A8B3F6">
      <w:start w:val="1"/>
      <w:numFmt w:val="decimal"/>
      <w:lvlText w:val="%7"/>
      <w:lvlJc w:val="left"/>
      <w:pPr>
        <w:ind w:left="5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0EBCB0">
      <w:start w:val="1"/>
      <w:numFmt w:val="lowerLetter"/>
      <w:lvlText w:val="%8"/>
      <w:lvlJc w:val="left"/>
      <w:pPr>
        <w:ind w:left="6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7C593E">
      <w:start w:val="1"/>
      <w:numFmt w:val="lowerRoman"/>
      <w:lvlText w:val="%9"/>
      <w:lvlJc w:val="left"/>
      <w:pPr>
        <w:ind w:left="7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CE3502"/>
    <w:multiLevelType w:val="hybridMultilevel"/>
    <w:tmpl w:val="A9EE8CF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6DD612A"/>
    <w:multiLevelType w:val="hybridMultilevel"/>
    <w:tmpl w:val="90E654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45E8D"/>
    <w:multiLevelType w:val="hybridMultilevel"/>
    <w:tmpl w:val="3F8C58BC"/>
    <w:lvl w:ilvl="0" w:tplc="942E3EB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4"/>
  </w:num>
  <w:num w:numId="4">
    <w:abstractNumId w:val="13"/>
  </w:num>
  <w:num w:numId="5">
    <w:abstractNumId w:val="1"/>
  </w:num>
  <w:num w:numId="6">
    <w:abstractNumId w:val="25"/>
  </w:num>
  <w:num w:numId="7">
    <w:abstractNumId w:val="20"/>
  </w:num>
  <w:num w:numId="8">
    <w:abstractNumId w:val="21"/>
  </w:num>
  <w:num w:numId="9">
    <w:abstractNumId w:val="5"/>
  </w:num>
  <w:num w:numId="10">
    <w:abstractNumId w:val="11"/>
  </w:num>
  <w:num w:numId="11">
    <w:abstractNumId w:val="18"/>
  </w:num>
  <w:num w:numId="12">
    <w:abstractNumId w:val="0"/>
  </w:num>
  <w:num w:numId="13">
    <w:abstractNumId w:val="6"/>
  </w:num>
  <w:num w:numId="14">
    <w:abstractNumId w:val="2"/>
  </w:num>
  <w:num w:numId="15">
    <w:abstractNumId w:val="7"/>
  </w:num>
  <w:num w:numId="16">
    <w:abstractNumId w:val="9"/>
  </w:num>
  <w:num w:numId="17">
    <w:abstractNumId w:val="17"/>
  </w:num>
  <w:num w:numId="18">
    <w:abstractNumId w:val="19"/>
  </w:num>
  <w:num w:numId="19">
    <w:abstractNumId w:val="10"/>
  </w:num>
  <w:num w:numId="20">
    <w:abstractNumId w:val="14"/>
  </w:num>
  <w:num w:numId="21">
    <w:abstractNumId w:val="3"/>
  </w:num>
  <w:num w:numId="22">
    <w:abstractNumId w:val="16"/>
  </w:num>
  <w:num w:numId="23">
    <w:abstractNumId w:val="4"/>
  </w:num>
  <w:num w:numId="24">
    <w:abstractNumId w:val="8"/>
  </w:num>
  <w:num w:numId="25">
    <w:abstractNumId w:val="15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SFtcXiOvKWYXGOTh6cIPkfvwWdJaaSg6Jc54hP+5Ul477mC9WFLNRC65ggWqnhh6Nz7zEPH3OwVS6S/ek1qA==" w:salt="AKZDHmex6uciW3r0F5ZF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CE"/>
    <w:rsid w:val="000074C3"/>
    <w:rsid w:val="000A47B3"/>
    <w:rsid w:val="000E58CE"/>
    <w:rsid w:val="000F0E33"/>
    <w:rsid w:val="00331363"/>
    <w:rsid w:val="003F2148"/>
    <w:rsid w:val="00460F89"/>
    <w:rsid w:val="00512CC2"/>
    <w:rsid w:val="00571A3C"/>
    <w:rsid w:val="00620C3C"/>
    <w:rsid w:val="0065085A"/>
    <w:rsid w:val="007639C9"/>
    <w:rsid w:val="00767FF2"/>
    <w:rsid w:val="00931F32"/>
    <w:rsid w:val="00990773"/>
    <w:rsid w:val="00C541C4"/>
    <w:rsid w:val="00D81E3F"/>
    <w:rsid w:val="00EF6FA8"/>
    <w:rsid w:val="00F5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079D-3D8B-4CCC-96B4-DF214E4F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INPro" w:eastAsiaTheme="minorHAnsi" w:hAnsi="DINPro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58CE"/>
    <w:pPr>
      <w:autoSpaceDE w:val="0"/>
      <w:autoSpaceDN w:val="0"/>
      <w:adjustRightInd w:val="0"/>
      <w:spacing w:before="0" w:after="0"/>
    </w:pPr>
    <w:rPr>
      <w:rFonts w:ascii="EC Square Sans Pro" w:hAnsi="EC Square Sans Pro" w:cs="EC Square Sans Pro"/>
      <w:color w:val="000000"/>
      <w:sz w:val="24"/>
      <w:szCs w:val="24"/>
    </w:rPr>
  </w:style>
  <w:style w:type="table" w:customStyle="1" w:styleId="TableGrid">
    <w:name w:val="TableGrid"/>
    <w:rsid w:val="000E58CE"/>
    <w:pPr>
      <w:spacing w:before="0" w:after="0"/>
    </w:pPr>
    <w:rPr>
      <w:rFonts w:asciiTheme="minorHAnsi" w:eastAsiaTheme="minorEastAsia" w:hAnsiTheme="minorHAnsi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3F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1476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RAL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Rimkus-Völker, Andrea</dc:creator>
  <cp:keywords/>
  <dc:description/>
  <cp:lastModifiedBy>Rimkus-Völker, Andrea</cp:lastModifiedBy>
  <cp:revision>12</cp:revision>
  <dcterms:created xsi:type="dcterms:W3CDTF">2021-05-05T08:52:00Z</dcterms:created>
  <dcterms:modified xsi:type="dcterms:W3CDTF">2021-12-14T10:37:00Z</dcterms:modified>
</cp:coreProperties>
</file>