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C" w:rsidRPr="00D5480A" w:rsidRDefault="000A50FC" w:rsidP="006E5E66">
      <w:pPr>
        <w:rPr>
          <w:rFonts w:ascii="Verdana" w:hAnsi="Verdana" w:cs="Arial"/>
          <w:b/>
        </w:rPr>
      </w:pPr>
      <w:r w:rsidRPr="00D5480A">
        <w:rPr>
          <w:rFonts w:ascii="Verdana" w:hAnsi="Verdana" w:cs="Arial"/>
          <w:b/>
        </w:rPr>
        <w:t>Anlage 1</w:t>
      </w:r>
      <w:r w:rsidR="00AC3929">
        <w:rPr>
          <w:rFonts w:ascii="Verdana" w:hAnsi="Verdana" w:cs="Arial"/>
          <w:b/>
        </w:rPr>
        <w:t>B</w:t>
      </w:r>
      <w:r w:rsidRPr="00D5480A">
        <w:rPr>
          <w:rFonts w:ascii="Verdana" w:hAnsi="Verdana" w:cs="Arial"/>
          <w:b/>
        </w:rPr>
        <w:t xml:space="preserve"> für die Vergabe des EU-Umweltzeichens</w:t>
      </w:r>
    </w:p>
    <w:p w:rsidR="00DF0420" w:rsidRPr="00D5480A" w:rsidRDefault="00DF0420" w:rsidP="006E5E66">
      <w:pPr>
        <w:rPr>
          <w:rFonts w:ascii="Verdana" w:hAnsi="Verdana" w:cs="Arial"/>
          <w:b/>
        </w:rPr>
      </w:pPr>
      <w:r w:rsidRPr="00D5480A">
        <w:rPr>
          <w:rFonts w:ascii="Verdana" w:hAnsi="Verdana" w:cs="Arial"/>
          <w:b/>
        </w:rPr>
        <w:t xml:space="preserve">für </w:t>
      </w:r>
      <w:r w:rsidR="00D5480A" w:rsidRPr="00D5480A">
        <w:rPr>
          <w:rFonts w:ascii="Verdana" w:hAnsi="Verdana" w:cs="Arial"/>
          <w:b/>
        </w:rPr>
        <w:t xml:space="preserve">weiterverarbeitete Papiererzeugnisse </w:t>
      </w:r>
      <w:r w:rsidRPr="00D5480A">
        <w:rPr>
          <w:rFonts w:ascii="Verdana" w:hAnsi="Verdana" w:cs="Arial"/>
          <w:b/>
        </w:rPr>
        <w:t>nach dem Beschluss der</w:t>
      </w:r>
    </w:p>
    <w:p w:rsidR="00DF0420" w:rsidRPr="00D5480A" w:rsidRDefault="00DF0420" w:rsidP="006E5E66">
      <w:pPr>
        <w:rPr>
          <w:rFonts w:ascii="Verdana" w:hAnsi="Verdana" w:cs="Arial"/>
          <w:b/>
        </w:rPr>
      </w:pPr>
      <w:r w:rsidRPr="00D5480A">
        <w:rPr>
          <w:rFonts w:ascii="Verdana" w:hAnsi="Verdana" w:cs="Arial"/>
          <w:b/>
        </w:rPr>
        <w:t xml:space="preserve">Kommission vom </w:t>
      </w:r>
      <w:r w:rsidR="00D5480A" w:rsidRPr="00D5480A">
        <w:rPr>
          <w:rFonts w:ascii="Verdana" w:hAnsi="Verdana" w:cs="Arial"/>
          <w:b/>
        </w:rPr>
        <w:t>2</w:t>
      </w:r>
      <w:r w:rsidRPr="00D5480A">
        <w:rPr>
          <w:rFonts w:ascii="Verdana" w:hAnsi="Verdana" w:cs="Arial"/>
          <w:b/>
        </w:rPr>
        <w:t xml:space="preserve">. </w:t>
      </w:r>
      <w:r w:rsidR="00D5480A" w:rsidRPr="00D5480A">
        <w:rPr>
          <w:rFonts w:ascii="Verdana" w:hAnsi="Verdana" w:cs="Arial"/>
          <w:b/>
        </w:rPr>
        <w:t>Mai</w:t>
      </w:r>
      <w:r w:rsidRPr="00D5480A">
        <w:rPr>
          <w:rFonts w:ascii="Verdana" w:hAnsi="Verdana" w:cs="Arial"/>
          <w:b/>
        </w:rPr>
        <w:t xml:space="preserve"> 201</w:t>
      </w:r>
      <w:r w:rsidR="00D5480A" w:rsidRPr="00D5480A">
        <w:rPr>
          <w:rFonts w:ascii="Verdana" w:hAnsi="Verdana" w:cs="Arial"/>
          <w:b/>
        </w:rPr>
        <w:t>4</w:t>
      </w:r>
      <w:r w:rsidRPr="00D5480A">
        <w:rPr>
          <w:rFonts w:ascii="Verdana" w:hAnsi="Verdana" w:cs="Arial"/>
          <w:b/>
        </w:rPr>
        <w:t xml:space="preserve"> (201</w:t>
      </w:r>
      <w:r w:rsidR="00D5480A" w:rsidRPr="00D5480A">
        <w:rPr>
          <w:rFonts w:ascii="Verdana" w:hAnsi="Verdana" w:cs="Arial"/>
          <w:b/>
        </w:rPr>
        <w:t>4</w:t>
      </w:r>
      <w:r w:rsidRPr="00D5480A">
        <w:rPr>
          <w:rFonts w:ascii="Verdana" w:hAnsi="Verdana" w:cs="Arial"/>
          <w:b/>
        </w:rPr>
        <w:t>/</w:t>
      </w:r>
      <w:r w:rsidR="00D5480A" w:rsidRPr="00D5480A">
        <w:rPr>
          <w:rFonts w:ascii="Verdana" w:hAnsi="Verdana" w:cs="Arial"/>
          <w:b/>
        </w:rPr>
        <w:t>256</w:t>
      </w:r>
      <w:r w:rsidRPr="00D5480A">
        <w:rPr>
          <w:rFonts w:ascii="Verdana" w:hAnsi="Verdana" w:cs="Arial"/>
          <w:b/>
        </w:rPr>
        <w:t>/E</w:t>
      </w:r>
      <w:r w:rsidR="00D5480A" w:rsidRPr="00D5480A">
        <w:rPr>
          <w:rFonts w:ascii="Verdana" w:hAnsi="Verdana" w:cs="Arial"/>
          <w:b/>
        </w:rPr>
        <w:t>U</w:t>
      </w:r>
      <w:r w:rsidRPr="00D5480A">
        <w:rPr>
          <w:rFonts w:ascii="Verdana" w:hAnsi="Verdana" w:cs="Arial"/>
          <w:b/>
        </w:rPr>
        <w:t>)</w:t>
      </w:r>
    </w:p>
    <w:p w:rsidR="000A50FC" w:rsidRPr="00D5480A" w:rsidRDefault="000A50FC" w:rsidP="006E5E66">
      <w:pPr>
        <w:rPr>
          <w:rFonts w:ascii="Verdana" w:hAnsi="Verdana" w:cs="Arial"/>
          <w:b/>
        </w:rPr>
      </w:pPr>
    </w:p>
    <w:p w:rsidR="00D5480A" w:rsidRPr="00D5480A" w:rsidRDefault="00D5480A" w:rsidP="006E5E66">
      <w:pPr>
        <w:pBdr>
          <w:bottom w:val="single" w:sz="4" w:space="1" w:color="auto"/>
        </w:pBdr>
        <w:rPr>
          <w:rFonts w:ascii="Verdana" w:hAnsi="Verdana" w:cs="Arial"/>
          <w:b/>
        </w:rPr>
      </w:pPr>
      <w:r w:rsidRPr="00D5480A">
        <w:rPr>
          <w:rFonts w:ascii="Verdana" w:hAnsi="Verdana" w:cs="Arial"/>
          <w:b/>
        </w:rPr>
        <w:t>Kriterium 1 - Substrat</w:t>
      </w:r>
      <w:r w:rsidR="0070232A">
        <w:rPr>
          <w:rFonts w:ascii="Verdana" w:hAnsi="Verdana" w:cs="Arial"/>
          <w:b/>
        </w:rPr>
        <w:t xml:space="preserve"> - </w:t>
      </w:r>
      <w:r w:rsidRPr="00D5480A">
        <w:rPr>
          <w:rFonts w:ascii="Verdana" w:hAnsi="Verdana" w:cs="Arial"/>
          <w:b/>
        </w:rPr>
        <w:t>Teil B - Pappsubstrat</w:t>
      </w:r>
    </w:p>
    <w:p w:rsidR="000A50FC" w:rsidRPr="00D5480A" w:rsidRDefault="00D5480A" w:rsidP="00394512">
      <w:pPr>
        <w:pBdr>
          <w:bottom w:val="single" w:sz="4" w:space="1" w:color="auto"/>
        </w:pBdr>
        <w:ind w:left="1758" w:hanging="1758"/>
        <w:rPr>
          <w:rFonts w:ascii="Verdana" w:hAnsi="Verdana" w:cs="Arial"/>
          <w:b/>
        </w:rPr>
      </w:pPr>
      <w:r w:rsidRPr="00D5480A">
        <w:rPr>
          <w:rFonts w:ascii="Verdana" w:hAnsi="Verdana" w:cs="Arial"/>
          <w:b/>
        </w:rPr>
        <w:t xml:space="preserve">Kriterium B 3 </w:t>
      </w:r>
      <w:r w:rsidR="000A50FC" w:rsidRPr="00D5480A">
        <w:rPr>
          <w:rFonts w:ascii="Verdana" w:hAnsi="Verdana" w:cs="Arial"/>
          <w:b/>
        </w:rPr>
        <w:t xml:space="preserve">- Verbotene oder Beschränkungen unterworfene Stoffe oder </w:t>
      </w:r>
      <w:r>
        <w:rPr>
          <w:rFonts w:ascii="Verdana" w:hAnsi="Verdana" w:cs="Arial"/>
          <w:b/>
        </w:rPr>
        <w:t>Gemi</w:t>
      </w:r>
      <w:r>
        <w:rPr>
          <w:rFonts w:ascii="Verdana" w:hAnsi="Verdana" w:cs="Arial"/>
          <w:b/>
        </w:rPr>
        <w:softHyphen/>
      </w:r>
      <w:r w:rsidR="0070232A">
        <w:rPr>
          <w:rFonts w:ascii="Verdana" w:hAnsi="Verdana" w:cs="Arial"/>
          <w:b/>
        </w:rPr>
        <w:t>-</w:t>
      </w:r>
      <w:proofErr w:type="spellStart"/>
      <w:r>
        <w:rPr>
          <w:rFonts w:ascii="Verdana" w:hAnsi="Verdana" w:cs="Arial"/>
          <w:b/>
        </w:rPr>
        <w:t>sche</w:t>
      </w:r>
      <w:proofErr w:type="spellEnd"/>
    </w:p>
    <w:p w:rsidR="000A50FC" w:rsidRDefault="000A50FC" w:rsidP="006E5E66">
      <w:pPr>
        <w:rPr>
          <w:rFonts w:ascii="Verdana" w:hAnsi="Verdana"/>
          <w:b/>
        </w:rPr>
      </w:pPr>
    </w:p>
    <w:p w:rsidR="00D5480A" w:rsidRPr="00D5480A" w:rsidRDefault="00D5480A" w:rsidP="006E5E66">
      <w:pPr>
        <w:rPr>
          <w:rFonts w:ascii="Verdana" w:hAnsi="Verdana"/>
          <w:b/>
        </w:rPr>
      </w:pPr>
    </w:p>
    <w:p w:rsidR="008E52F1" w:rsidRPr="00D5480A" w:rsidRDefault="008E52F1" w:rsidP="006E5E66">
      <w:pPr>
        <w:outlineLvl w:val="0"/>
        <w:rPr>
          <w:rFonts w:ascii="Verdana" w:hAnsi="Verdana"/>
          <w:b/>
          <w:u w:val="single"/>
        </w:rPr>
      </w:pPr>
      <w:r w:rsidRPr="00D5480A">
        <w:rPr>
          <w:rFonts w:ascii="Verdana" w:hAnsi="Verdana"/>
          <w:b/>
          <w:u w:val="single"/>
        </w:rPr>
        <w:t>Erklärung de</w:t>
      </w:r>
      <w:r w:rsidR="00311675" w:rsidRPr="00D5480A">
        <w:rPr>
          <w:rFonts w:ascii="Verdana" w:hAnsi="Verdana"/>
          <w:b/>
          <w:u w:val="single"/>
        </w:rPr>
        <w:t>s</w:t>
      </w:r>
      <w:r w:rsidRPr="00D5480A">
        <w:rPr>
          <w:rFonts w:ascii="Verdana" w:hAnsi="Verdana"/>
          <w:b/>
          <w:u w:val="single"/>
        </w:rPr>
        <w:t xml:space="preserve"> Herstellers</w:t>
      </w:r>
      <w:r w:rsidR="000C6D48">
        <w:rPr>
          <w:rFonts w:ascii="Verdana" w:hAnsi="Verdana"/>
          <w:b/>
          <w:u w:val="single"/>
        </w:rPr>
        <w:t xml:space="preserve"> der Pappe</w:t>
      </w:r>
      <w:r w:rsidR="00835839" w:rsidRPr="00D5480A">
        <w:rPr>
          <w:rFonts w:ascii="Verdana" w:hAnsi="Verdana"/>
          <w:b/>
          <w:u w:val="single"/>
        </w:rPr>
        <w:t>/Konformitätserklärung</w:t>
      </w:r>
    </w:p>
    <w:p w:rsidR="00D5480A" w:rsidRPr="00D5480A" w:rsidRDefault="00D5480A" w:rsidP="006E5E66">
      <w:pPr>
        <w:ind w:hanging="284"/>
        <w:outlineLvl w:val="0"/>
        <w:rPr>
          <w:rFonts w:ascii="Verdana" w:hAnsi="Verdana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6831"/>
      </w:tblGrid>
      <w:tr w:rsidR="0018746F" w:rsidRPr="00D5480A" w:rsidTr="00643F70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3203" w:rsidRPr="00D5480A" w:rsidRDefault="003A3203" w:rsidP="0070232A">
            <w:pPr>
              <w:spacing w:before="20" w:after="20"/>
              <w:ind w:hanging="28"/>
              <w:outlineLvl w:val="0"/>
              <w:rPr>
                <w:rFonts w:ascii="Verdana" w:hAnsi="Verdana"/>
                <w:b/>
              </w:rPr>
            </w:pPr>
            <w:r w:rsidRPr="00D5480A">
              <w:rPr>
                <w:rFonts w:ascii="Verdana" w:hAnsi="Verdana"/>
                <w:b/>
              </w:rPr>
              <w:t>Hersteller</w:t>
            </w:r>
            <w:r w:rsidR="00643F70">
              <w:rPr>
                <w:rFonts w:ascii="Verdana" w:hAnsi="Verdana"/>
                <w:b/>
              </w:rPr>
              <w:t xml:space="preserve"> der Pappe</w:t>
            </w:r>
            <w:r w:rsidRPr="00D5480A">
              <w:rPr>
                <w:rFonts w:ascii="Verdana" w:hAnsi="Verdana"/>
                <w:b/>
              </w:rPr>
              <w:t>:</w:t>
            </w:r>
          </w:p>
          <w:p w:rsidR="0018746F" w:rsidRPr="00643F70" w:rsidRDefault="00643F70" w:rsidP="0070232A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643F70">
              <w:rPr>
                <w:rFonts w:ascii="Verdana" w:hAnsi="Verdana"/>
                <w:sz w:val="16"/>
                <w:szCs w:val="16"/>
              </w:rPr>
              <w:t>(Bitte vollständige Adresse angeben</w:t>
            </w:r>
            <w:r w:rsidR="00394512">
              <w:rPr>
                <w:rFonts w:ascii="Verdana" w:hAnsi="Verdana"/>
                <w:sz w:val="16"/>
                <w:szCs w:val="16"/>
              </w:rPr>
              <w:t>!</w:t>
            </w:r>
            <w:r w:rsidRPr="00643F70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6831" w:type="dxa"/>
            <w:shd w:val="clear" w:color="auto" w:fill="auto"/>
          </w:tcPr>
          <w:p w:rsidR="0018746F" w:rsidRDefault="00D5480A" w:rsidP="0070232A">
            <w:pPr>
              <w:spacing w:before="20" w:after="20"/>
              <w:rPr>
                <w:rFonts w:ascii="Verdana" w:hAnsi="Verdana"/>
              </w:rPr>
            </w:pPr>
            <w:r w:rsidRPr="00D5480A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5480A">
              <w:rPr>
                <w:rFonts w:ascii="Verdana" w:hAnsi="Verdana"/>
              </w:rPr>
              <w:instrText xml:space="preserve"> FORMTEXT </w:instrText>
            </w:r>
            <w:r w:rsidRPr="00D5480A">
              <w:rPr>
                <w:rFonts w:ascii="Verdana" w:hAnsi="Verdana"/>
              </w:rPr>
            </w:r>
            <w:r w:rsidRPr="00D5480A">
              <w:rPr>
                <w:rFonts w:ascii="Verdana" w:hAnsi="Verdana"/>
              </w:rPr>
              <w:fldChar w:fldCharType="separate"/>
            </w:r>
            <w:bookmarkStart w:id="1" w:name="_GoBack"/>
            <w:r w:rsidRPr="00D5480A">
              <w:rPr>
                <w:rFonts w:ascii="Verdana" w:hAnsi="Verdana"/>
                <w:noProof/>
              </w:rPr>
              <w:t> </w:t>
            </w:r>
            <w:r w:rsidRPr="00D5480A">
              <w:rPr>
                <w:rFonts w:ascii="Verdana" w:hAnsi="Verdana"/>
                <w:noProof/>
              </w:rPr>
              <w:t> </w:t>
            </w:r>
            <w:r w:rsidRPr="00D5480A">
              <w:rPr>
                <w:rFonts w:ascii="Verdana" w:hAnsi="Verdana"/>
                <w:noProof/>
              </w:rPr>
              <w:t> </w:t>
            </w:r>
            <w:r w:rsidRPr="00D5480A">
              <w:rPr>
                <w:rFonts w:ascii="Verdana" w:hAnsi="Verdana"/>
                <w:noProof/>
              </w:rPr>
              <w:t> </w:t>
            </w:r>
            <w:r w:rsidRPr="00D5480A">
              <w:rPr>
                <w:rFonts w:ascii="Verdana" w:hAnsi="Verdana"/>
                <w:noProof/>
              </w:rPr>
              <w:t> </w:t>
            </w:r>
            <w:bookmarkEnd w:id="1"/>
            <w:r w:rsidRPr="00D5480A">
              <w:rPr>
                <w:rFonts w:ascii="Verdana" w:hAnsi="Verdana"/>
              </w:rPr>
              <w:fldChar w:fldCharType="end"/>
            </w:r>
            <w:bookmarkEnd w:id="0"/>
          </w:p>
          <w:p w:rsidR="003A3203" w:rsidRDefault="0070232A" w:rsidP="0070232A">
            <w:pPr>
              <w:spacing w:before="20" w:after="20"/>
              <w:rPr>
                <w:rFonts w:ascii="Verdana" w:hAnsi="Verdana"/>
              </w:rPr>
            </w:pPr>
            <w:r w:rsidRPr="0070232A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70232A">
              <w:rPr>
                <w:rFonts w:ascii="Verdana" w:hAnsi="Verdana"/>
              </w:rPr>
              <w:instrText xml:space="preserve"> FORMTEXT </w:instrText>
            </w:r>
            <w:r w:rsidRPr="0070232A">
              <w:rPr>
                <w:rFonts w:ascii="Verdana" w:hAnsi="Verdana"/>
              </w:rPr>
            </w:r>
            <w:r w:rsidRPr="0070232A">
              <w:rPr>
                <w:rFonts w:ascii="Verdana" w:hAnsi="Verdana"/>
              </w:rPr>
              <w:fldChar w:fldCharType="separate"/>
            </w:r>
            <w:r w:rsidRPr="0070232A">
              <w:rPr>
                <w:rFonts w:ascii="Verdana" w:hAnsi="Verdana"/>
                <w:noProof/>
              </w:rPr>
              <w:t> </w:t>
            </w:r>
            <w:r w:rsidRPr="0070232A">
              <w:rPr>
                <w:rFonts w:ascii="Verdana" w:hAnsi="Verdana"/>
                <w:noProof/>
              </w:rPr>
              <w:t> </w:t>
            </w:r>
            <w:r w:rsidRPr="0070232A">
              <w:rPr>
                <w:rFonts w:ascii="Verdana" w:hAnsi="Verdana"/>
                <w:noProof/>
              </w:rPr>
              <w:t> </w:t>
            </w:r>
            <w:r w:rsidRPr="0070232A">
              <w:rPr>
                <w:rFonts w:ascii="Verdana" w:hAnsi="Verdana"/>
                <w:noProof/>
              </w:rPr>
              <w:t> </w:t>
            </w:r>
            <w:r w:rsidRPr="0070232A">
              <w:rPr>
                <w:rFonts w:ascii="Verdana" w:hAnsi="Verdana"/>
                <w:noProof/>
              </w:rPr>
              <w:t> </w:t>
            </w:r>
            <w:r w:rsidRPr="0070232A">
              <w:rPr>
                <w:rFonts w:ascii="Verdana" w:hAnsi="Verdana"/>
              </w:rPr>
              <w:fldChar w:fldCharType="end"/>
            </w:r>
            <w:bookmarkEnd w:id="2"/>
          </w:p>
          <w:p w:rsidR="0070232A" w:rsidRDefault="0070232A" w:rsidP="0070232A">
            <w:pPr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"/>
          </w:p>
          <w:p w:rsidR="0070232A" w:rsidRPr="0070232A" w:rsidRDefault="0070232A" w:rsidP="0070232A">
            <w:pPr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18746F" w:rsidRPr="00D5480A" w:rsidTr="00643F70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43F70" w:rsidRDefault="003A3203" w:rsidP="00643F70">
            <w:pPr>
              <w:spacing w:before="20" w:after="20"/>
              <w:rPr>
                <w:rFonts w:ascii="Verdana" w:hAnsi="Verdana"/>
                <w:b/>
              </w:rPr>
            </w:pPr>
            <w:r w:rsidRPr="00D5480A">
              <w:rPr>
                <w:rFonts w:ascii="Verdana" w:hAnsi="Verdana"/>
                <w:b/>
              </w:rPr>
              <w:t>Produkt</w:t>
            </w:r>
            <w:r w:rsidR="00643F70">
              <w:rPr>
                <w:rFonts w:ascii="Verdana" w:hAnsi="Verdana"/>
                <w:b/>
              </w:rPr>
              <w:t>:</w:t>
            </w:r>
          </w:p>
          <w:p w:rsidR="0018746F" w:rsidRPr="00D5480A" w:rsidRDefault="00C270AF" w:rsidP="00643F70">
            <w:pPr>
              <w:spacing w:before="20" w:after="20"/>
              <w:rPr>
                <w:rFonts w:ascii="Verdana" w:hAnsi="Verdana"/>
                <w:b/>
              </w:rPr>
            </w:pPr>
            <w:r w:rsidRPr="00643F70">
              <w:rPr>
                <w:rFonts w:ascii="Verdana" w:hAnsi="Verdana"/>
                <w:sz w:val="16"/>
                <w:szCs w:val="16"/>
              </w:rPr>
              <w:t>(Handel</w:t>
            </w:r>
            <w:r w:rsidRPr="00643F70">
              <w:rPr>
                <w:rFonts w:ascii="Verdana" w:hAnsi="Verdana"/>
                <w:sz w:val="16"/>
                <w:szCs w:val="16"/>
              </w:rPr>
              <w:t>s</w:t>
            </w:r>
            <w:r w:rsidR="00367FB1" w:rsidRPr="00643F70">
              <w:rPr>
                <w:rFonts w:ascii="Verdana" w:hAnsi="Verdana"/>
                <w:sz w:val="16"/>
                <w:szCs w:val="16"/>
              </w:rPr>
              <w:t>name</w:t>
            </w:r>
            <w:r w:rsidR="00643F70">
              <w:rPr>
                <w:rFonts w:ascii="Verdana" w:hAnsi="Verdana"/>
                <w:sz w:val="16"/>
                <w:szCs w:val="16"/>
              </w:rPr>
              <w:t xml:space="preserve"> der Pappe)</w:t>
            </w:r>
          </w:p>
        </w:tc>
        <w:tc>
          <w:tcPr>
            <w:tcW w:w="6831" w:type="dxa"/>
            <w:shd w:val="clear" w:color="auto" w:fill="auto"/>
          </w:tcPr>
          <w:p w:rsidR="0018746F" w:rsidRPr="00D5480A" w:rsidRDefault="00D5480A" w:rsidP="0070232A">
            <w:pPr>
              <w:spacing w:before="20" w:after="20"/>
              <w:rPr>
                <w:rFonts w:ascii="Verdana" w:hAnsi="Verdana"/>
                <w:b/>
              </w:rPr>
            </w:pPr>
            <w:r w:rsidRPr="00D5480A">
              <w:rPr>
                <w:rFonts w:ascii="Verdana" w:hAnsi="Verdan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D5480A">
              <w:rPr>
                <w:rFonts w:ascii="Verdana" w:hAnsi="Verdana"/>
                <w:b/>
              </w:rPr>
              <w:instrText xml:space="preserve"> FORMTEXT </w:instrText>
            </w:r>
            <w:r w:rsidRPr="00D5480A">
              <w:rPr>
                <w:rFonts w:ascii="Verdana" w:hAnsi="Verdana"/>
                <w:b/>
              </w:rPr>
            </w:r>
            <w:r w:rsidRPr="00D5480A">
              <w:rPr>
                <w:rFonts w:ascii="Verdana" w:hAnsi="Verdana"/>
                <w:b/>
              </w:rPr>
              <w:fldChar w:fldCharType="separate"/>
            </w:r>
            <w:r w:rsidRPr="00D5480A">
              <w:rPr>
                <w:rFonts w:ascii="Verdana" w:hAnsi="Verdana"/>
                <w:b/>
                <w:noProof/>
              </w:rPr>
              <w:t> </w:t>
            </w:r>
            <w:r w:rsidRPr="00D5480A">
              <w:rPr>
                <w:rFonts w:ascii="Verdana" w:hAnsi="Verdana"/>
                <w:b/>
                <w:noProof/>
              </w:rPr>
              <w:t> </w:t>
            </w:r>
            <w:r w:rsidRPr="00D5480A">
              <w:rPr>
                <w:rFonts w:ascii="Verdana" w:hAnsi="Verdana"/>
                <w:b/>
                <w:noProof/>
              </w:rPr>
              <w:t> </w:t>
            </w:r>
            <w:r w:rsidRPr="00D5480A">
              <w:rPr>
                <w:rFonts w:ascii="Verdana" w:hAnsi="Verdana"/>
                <w:b/>
                <w:noProof/>
              </w:rPr>
              <w:t> </w:t>
            </w:r>
            <w:r w:rsidRPr="00D5480A">
              <w:rPr>
                <w:rFonts w:ascii="Verdana" w:hAnsi="Verdana"/>
                <w:b/>
                <w:noProof/>
              </w:rPr>
              <w:t> </w:t>
            </w:r>
            <w:r w:rsidRPr="00D5480A">
              <w:rPr>
                <w:rFonts w:ascii="Verdana" w:hAnsi="Verdana"/>
                <w:b/>
              </w:rPr>
              <w:fldChar w:fldCharType="end"/>
            </w:r>
            <w:bookmarkEnd w:id="5"/>
          </w:p>
          <w:p w:rsidR="003A3203" w:rsidRPr="00D5480A" w:rsidRDefault="003A3203" w:rsidP="0070232A">
            <w:pPr>
              <w:spacing w:before="20" w:after="20"/>
              <w:rPr>
                <w:rFonts w:ascii="Verdana" w:hAnsi="Verdana"/>
                <w:b/>
              </w:rPr>
            </w:pPr>
          </w:p>
        </w:tc>
      </w:tr>
    </w:tbl>
    <w:p w:rsidR="00977495" w:rsidRDefault="00977495" w:rsidP="006E5E66">
      <w:pPr>
        <w:rPr>
          <w:rFonts w:ascii="Verdana" w:hAnsi="Verdana"/>
          <w:b/>
        </w:rPr>
      </w:pPr>
    </w:p>
    <w:p w:rsidR="00D5480A" w:rsidRPr="00D5480A" w:rsidRDefault="00D5480A" w:rsidP="006E5E66">
      <w:pPr>
        <w:rPr>
          <w:rFonts w:ascii="Verdana" w:hAnsi="Verdana"/>
          <w:b/>
        </w:rPr>
      </w:pPr>
    </w:p>
    <w:p w:rsidR="00311675" w:rsidRPr="00D5480A" w:rsidRDefault="00D90D1A" w:rsidP="006E5E66">
      <w:pPr>
        <w:pStyle w:val="Standard1"/>
        <w:spacing w:before="0"/>
        <w:jc w:val="left"/>
        <w:rPr>
          <w:rFonts w:ascii="Verdana" w:hAnsi="Verdana" w:cs="Arial"/>
          <w:sz w:val="20"/>
          <w:szCs w:val="20"/>
        </w:rPr>
      </w:pPr>
      <w:r w:rsidRPr="00D5480A">
        <w:rPr>
          <w:rStyle w:val="normalchar1"/>
          <w:rFonts w:ascii="Verdana" w:hAnsi="Verdana" w:cs="Arial"/>
          <w:b/>
          <w:bCs/>
          <w:i/>
          <w:iCs/>
          <w:sz w:val="20"/>
          <w:szCs w:val="20"/>
        </w:rPr>
        <w:t>a</w:t>
      </w:r>
      <w:r w:rsidR="00311675" w:rsidRPr="00D5480A">
        <w:rPr>
          <w:rStyle w:val="normalchar1"/>
          <w:rFonts w:ascii="Verdana" w:hAnsi="Verdana" w:cs="Arial"/>
          <w:b/>
          <w:bCs/>
          <w:i/>
          <w:iCs/>
          <w:sz w:val="20"/>
          <w:szCs w:val="20"/>
        </w:rPr>
        <w:t>) Gefährliche Stoffe und Gemische</w:t>
      </w:r>
    </w:p>
    <w:p w:rsidR="00311675" w:rsidRPr="00D5480A" w:rsidRDefault="003F40B7" w:rsidP="006E5E66">
      <w:pPr>
        <w:pStyle w:val="Standard1"/>
        <w:spacing w:before="0"/>
        <w:jc w:val="left"/>
        <w:rPr>
          <w:rFonts w:ascii="Verdana" w:hAnsi="Verdana" w:cs="Arial"/>
          <w:sz w:val="20"/>
          <w:szCs w:val="20"/>
        </w:rPr>
      </w:pPr>
      <w:r w:rsidRPr="00D5480A">
        <w:rPr>
          <w:rFonts w:ascii="Verdana" w:hAnsi="Verdana" w:cs="Arial"/>
          <w:sz w:val="20"/>
          <w:szCs w:val="20"/>
        </w:rPr>
        <w:t>Gemäß</w:t>
      </w:r>
      <w:r w:rsidR="00311675" w:rsidRPr="00D5480A">
        <w:rPr>
          <w:rFonts w:ascii="Verdana" w:hAnsi="Verdana" w:cs="Arial"/>
          <w:sz w:val="20"/>
          <w:szCs w:val="20"/>
        </w:rPr>
        <w:t xml:space="preserve"> Artikel 6 Absatz 6 der Verordnung (EG) Nr. 66/2010 über das EU-Umweltzeichen d</w:t>
      </w:r>
      <w:r w:rsidRPr="00D5480A">
        <w:rPr>
          <w:rFonts w:ascii="Verdana" w:hAnsi="Verdana" w:cs="Arial"/>
          <w:sz w:val="20"/>
          <w:szCs w:val="20"/>
        </w:rPr>
        <w:t>a</w:t>
      </w:r>
      <w:r w:rsidR="00311675" w:rsidRPr="00D5480A">
        <w:rPr>
          <w:rFonts w:ascii="Verdana" w:hAnsi="Verdana" w:cs="Arial"/>
          <w:sz w:val="20"/>
          <w:szCs w:val="20"/>
        </w:rPr>
        <w:t>rf das Produkt</w:t>
      </w:r>
      <w:r w:rsidRPr="00D5480A">
        <w:rPr>
          <w:rFonts w:ascii="Verdana" w:hAnsi="Verdana" w:cs="Arial"/>
          <w:sz w:val="20"/>
          <w:szCs w:val="20"/>
        </w:rPr>
        <w:t xml:space="preserve"> weder in </w:t>
      </w:r>
      <w:r w:rsidR="00311675" w:rsidRPr="00D5480A">
        <w:rPr>
          <w:rFonts w:ascii="Verdana" w:hAnsi="Verdana" w:cs="Arial"/>
          <w:sz w:val="20"/>
          <w:szCs w:val="20"/>
        </w:rPr>
        <w:t xml:space="preserve"> </w:t>
      </w:r>
      <w:r w:rsidRPr="00D5480A">
        <w:rPr>
          <w:rFonts w:ascii="Verdana" w:hAnsi="Verdana" w:cs="Arial"/>
          <w:sz w:val="20"/>
          <w:szCs w:val="20"/>
        </w:rPr>
        <w:t xml:space="preserve">Artikel 57 der Verordnung (EG) Nr. 1907/2006 genannten Stoffe, noch </w:t>
      </w:r>
      <w:r w:rsidR="00311675" w:rsidRPr="00D5480A">
        <w:rPr>
          <w:rFonts w:ascii="Verdana" w:hAnsi="Verdana" w:cs="Arial"/>
          <w:sz w:val="20"/>
          <w:szCs w:val="20"/>
        </w:rPr>
        <w:t xml:space="preserve">Stoffe oder </w:t>
      </w:r>
      <w:r w:rsidRPr="00D5480A">
        <w:rPr>
          <w:rFonts w:ascii="Verdana" w:hAnsi="Verdana" w:cs="Arial"/>
          <w:sz w:val="20"/>
          <w:szCs w:val="20"/>
        </w:rPr>
        <w:t>Mischungen</w:t>
      </w:r>
      <w:r w:rsidR="00311675" w:rsidRPr="00D5480A">
        <w:rPr>
          <w:rFonts w:ascii="Verdana" w:hAnsi="Verdana" w:cs="Arial"/>
          <w:sz w:val="20"/>
          <w:szCs w:val="20"/>
        </w:rPr>
        <w:t>, die den Kriterien für die Einstufung in die</w:t>
      </w:r>
      <w:r w:rsidRPr="00D5480A">
        <w:rPr>
          <w:rFonts w:ascii="Verdana" w:hAnsi="Verdana" w:cs="Arial"/>
          <w:sz w:val="20"/>
          <w:szCs w:val="20"/>
        </w:rPr>
        <w:t xml:space="preserve"> in der</w:t>
      </w:r>
      <w:r w:rsidR="00311675" w:rsidRPr="00D5480A">
        <w:rPr>
          <w:rFonts w:ascii="Verdana" w:hAnsi="Verdana" w:cs="Arial"/>
          <w:sz w:val="20"/>
          <w:szCs w:val="20"/>
        </w:rPr>
        <w:t xml:space="preserve"> nach</w:t>
      </w:r>
      <w:r w:rsidRPr="00D5480A">
        <w:rPr>
          <w:rFonts w:ascii="Verdana" w:hAnsi="Verdana" w:cs="Arial"/>
          <w:sz w:val="20"/>
          <w:szCs w:val="20"/>
        </w:rPr>
        <w:t>folge</w:t>
      </w:r>
      <w:r w:rsidRPr="00D5480A">
        <w:rPr>
          <w:rFonts w:ascii="Verdana" w:hAnsi="Verdana" w:cs="Arial"/>
          <w:sz w:val="20"/>
          <w:szCs w:val="20"/>
        </w:rPr>
        <w:t>n</w:t>
      </w:r>
      <w:r w:rsidRPr="00D5480A">
        <w:rPr>
          <w:rFonts w:ascii="Verdana" w:hAnsi="Verdana" w:cs="Arial"/>
          <w:sz w:val="20"/>
          <w:szCs w:val="20"/>
        </w:rPr>
        <w:t>den Tabelle genannten</w:t>
      </w:r>
      <w:r w:rsidR="00311675" w:rsidRPr="00D5480A">
        <w:rPr>
          <w:rFonts w:ascii="Verdana" w:hAnsi="Verdana" w:cs="Arial"/>
          <w:sz w:val="20"/>
          <w:szCs w:val="20"/>
        </w:rPr>
        <w:t xml:space="preserve"> Gefahren</w:t>
      </w:r>
      <w:r w:rsidRPr="00D5480A">
        <w:rPr>
          <w:rFonts w:ascii="Verdana" w:hAnsi="Verdana" w:cs="Arial"/>
          <w:sz w:val="20"/>
          <w:szCs w:val="20"/>
        </w:rPr>
        <w:t>hinweise</w:t>
      </w:r>
      <w:r w:rsidR="00311675" w:rsidRPr="00D5480A">
        <w:rPr>
          <w:rFonts w:ascii="Verdana" w:hAnsi="Verdana" w:cs="Arial"/>
          <w:sz w:val="20"/>
          <w:szCs w:val="20"/>
        </w:rPr>
        <w:t xml:space="preserve"> </w:t>
      </w:r>
      <w:r w:rsidRPr="00D5480A">
        <w:rPr>
          <w:rFonts w:ascii="Verdana" w:hAnsi="Verdana" w:cs="Arial"/>
          <w:sz w:val="20"/>
          <w:szCs w:val="20"/>
        </w:rPr>
        <w:t xml:space="preserve">gemäß der Verordnung (EG) Nr. 1272/2008 </w:t>
      </w:r>
      <w:r w:rsidR="00311675" w:rsidRPr="00D5480A">
        <w:rPr>
          <w:rFonts w:ascii="Verdana" w:hAnsi="Verdana" w:cs="Arial"/>
          <w:sz w:val="20"/>
          <w:szCs w:val="20"/>
        </w:rPr>
        <w:t xml:space="preserve">oder </w:t>
      </w:r>
      <w:r w:rsidRPr="00D5480A">
        <w:rPr>
          <w:rFonts w:ascii="Verdana" w:hAnsi="Verdana" w:cs="Arial"/>
          <w:sz w:val="20"/>
          <w:szCs w:val="20"/>
        </w:rPr>
        <w:t>Risikosätze gemäß Richtlinie 67/548/EWG</w:t>
      </w:r>
      <w:r w:rsidR="00311675" w:rsidRPr="00D5480A">
        <w:rPr>
          <w:rFonts w:ascii="Verdana" w:hAnsi="Verdana" w:cs="Arial"/>
          <w:sz w:val="20"/>
          <w:szCs w:val="20"/>
        </w:rPr>
        <w:t xml:space="preserve"> e</w:t>
      </w:r>
      <w:r w:rsidR="006E5E66" w:rsidRPr="00D5480A">
        <w:rPr>
          <w:rFonts w:ascii="Verdana" w:hAnsi="Verdana" w:cs="Arial"/>
          <w:sz w:val="20"/>
          <w:szCs w:val="20"/>
        </w:rPr>
        <w:t>n</w:t>
      </w:r>
      <w:r w:rsidR="00311675" w:rsidRPr="00D5480A">
        <w:rPr>
          <w:rFonts w:ascii="Verdana" w:hAnsi="Verdana" w:cs="Arial"/>
          <w:sz w:val="20"/>
          <w:szCs w:val="20"/>
        </w:rPr>
        <w:t>tsprechen, enthalten.</w:t>
      </w:r>
    </w:p>
    <w:p w:rsidR="00311675" w:rsidRPr="00D5480A" w:rsidRDefault="00311675" w:rsidP="006E5E66">
      <w:pPr>
        <w:pStyle w:val="Standard1"/>
        <w:spacing w:before="0" w:after="0"/>
        <w:jc w:val="left"/>
        <w:rPr>
          <w:rFonts w:ascii="Verdana" w:hAnsi="Verdana" w:cs="Arial"/>
          <w:sz w:val="20"/>
          <w:szCs w:val="20"/>
        </w:rPr>
      </w:pPr>
      <w:r w:rsidRPr="00D5480A">
        <w:rPr>
          <w:rStyle w:val="normalchar1"/>
          <w:rFonts w:ascii="Verdana" w:hAnsi="Verdana" w:cs="Arial"/>
          <w:i/>
          <w:iCs/>
          <w:sz w:val="20"/>
          <w:szCs w:val="20"/>
        </w:rPr>
        <w:t>Liste der Gefahren</w:t>
      </w:r>
      <w:r w:rsidR="00B218AB" w:rsidRPr="00D5480A">
        <w:rPr>
          <w:rStyle w:val="normalchar1"/>
          <w:rFonts w:ascii="Verdana" w:hAnsi="Verdana" w:cs="Arial"/>
          <w:i/>
          <w:iCs/>
          <w:sz w:val="20"/>
          <w:szCs w:val="20"/>
        </w:rPr>
        <w:t>hinweise und Risiko</w:t>
      </w:r>
      <w:r w:rsidRPr="00D5480A">
        <w:rPr>
          <w:rStyle w:val="normalchar1"/>
          <w:rFonts w:ascii="Verdana" w:hAnsi="Verdana" w:cs="Arial"/>
          <w:i/>
          <w:iCs/>
          <w:sz w:val="20"/>
          <w:szCs w:val="20"/>
        </w:rPr>
        <w:t xml:space="preserve">sätze: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1"/>
        <w:gridCol w:w="6342"/>
        <w:gridCol w:w="2180"/>
      </w:tblGrid>
      <w:tr w:rsidR="00290C1D" w:rsidRPr="00D5480A" w:rsidTr="00D5480A">
        <w:tc>
          <w:tcPr>
            <w:tcW w:w="7202" w:type="dxa"/>
            <w:gridSpan w:val="2"/>
            <w:shd w:val="clear" w:color="auto" w:fill="auto"/>
          </w:tcPr>
          <w:p w:rsidR="00290C1D" w:rsidRPr="00D5480A" w:rsidRDefault="00290C1D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bookmarkStart w:id="6" w:name="table02"/>
            <w:bookmarkEnd w:id="6"/>
            <w:r w:rsidRPr="00D5480A">
              <w:rPr>
                <w:rStyle w:val="normalchar1"/>
                <w:rFonts w:ascii="Verdana" w:hAnsi="Verdana" w:cs="Arial"/>
                <w:b/>
                <w:bCs/>
                <w:sz w:val="20"/>
                <w:szCs w:val="20"/>
              </w:rPr>
              <w:t>Gefahrenhinweis</w:t>
            </w:r>
            <w:r w:rsidRPr="00D5480A">
              <w:rPr>
                <w:rStyle w:val="normalchar1"/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81" w:type="dxa"/>
            <w:shd w:val="clear" w:color="auto" w:fill="auto"/>
          </w:tcPr>
          <w:p w:rsidR="00290C1D" w:rsidRPr="00D5480A" w:rsidRDefault="003F40B7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Style w:val="normalchar1"/>
                <w:rFonts w:ascii="Verdana" w:hAnsi="Verdana" w:cs="Arial"/>
                <w:b/>
                <w:bCs/>
                <w:sz w:val="20"/>
                <w:szCs w:val="20"/>
              </w:rPr>
              <w:t>Risiko</w:t>
            </w:r>
            <w:r w:rsidR="00290C1D" w:rsidRPr="00D5480A">
              <w:rPr>
                <w:rStyle w:val="normalchar1"/>
                <w:rFonts w:ascii="Verdana" w:hAnsi="Verdana" w:cs="Arial"/>
                <w:b/>
                <w:bCs/>
                <w:sz w:val="20"/>
                <w:szCs w:val="20"/>
              </w:rPr>
              <w:t>satz</w:t>
            </w:r>
            <w:r w:rsidR="00290C1D" w:rsidRPr="00D5480A">
              <w:rPr>
                <w:rStyle w:val="normalchar1"/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D90D1A" w:rsidRPr="00D5480A" w:rsidTr="00D5480A">
        <w:tc>
          <w:tcPr>
            <w:tcW w:w="857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H300</w:t>
            </w:r>
          </w:p>
        </w:tc>
        <w:tc>
          <w:tcPr>
            <w:tcW w:w="6345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Lebensgefahr bei Verschlucken</w:t>
            </w:r>
          </w:p>
        </w:tc>
        <w:tc>
          <w:tcPr>
            <w:tcW w:w="218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R28</w:t>
            </w:r>
          </w:p>
        </w:tc>
      </w:tr>
      <w:tr w:rsidR="00D90D1A" w:rsidRPr="00D5480A" w:rsidTr="00D5480A">
        <w:tc>
          <w:tcPr>
            <w:tcW w:w="857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H301</w:t>
            </w:r>
          </w:p>
        </w:tc>
        <w:tc>
          <w:tcPr>
            <w:tcW w:w="6345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 xml:space="preserve">Giftig bei Verschlucken </w:t>
            </w:r>
          </w:p>
        </w:tc>
        <w:tc>
          <w:tcPr>
            <w:tcW w:w="218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R25</w:t>
            </w:r>
          </w:p>
        </w:tc>
      </w:tr>
      <w:tr w:rsidR="00D90D1A" w:rsidRPr="00D5480A" w:rsidTr="00D5480A">
        <w:tc>
          <w:tcPr>
            <w:tcW w:w="857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H304</w:t>
            </w:r>
          </w:p>
        </w:tc>
        <w:tc>
          <w:tcPr>
            <w:tcW w:w="6345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 xml:space="preserve">Kann bei Verschlucken und Eindringen in die Atemwege tödlich sein. </w:t>
            </w:r>
          </w:p>
        </w:tc>
        <w:tc>
          <w:tcPr>
            <w:tcW w:w="218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R65</w:t>
            </w:r>
          </w:p>
        </w:tc>
      </w:tr>
      <w:tr w:rsidR="00D90D1A" w:rsidRPr="00D5480A" w:rsidTr="00D5480A">
        <w:tc>
          <w:tcPr>
            <w:tcW w:w="857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H310</w:t>
            </w:r>
          </w:p>
        </w:tc>
        <w:tc>
          <w:tcPr>
            <w:tcW w:w="6345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 xml:space="preserve">Lebensgefahr bei Hautkontakt </w:t>
            </w:r>
          </w:p>
        </w:tc>
        <w:tc>
          <w:tcPr>
            <w:tcW w:w="218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R27</w:t>
            </w:r>
          </w:p>
        </w:tc>
      </w:tr>
      <w:tr w:rsidR="00D90D1A" w:rsidRPr="00D5480A" w:rsidTr="00D5480A">
        <w:tc>
          <w:tcPr>
            <w:tcW w:w="857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H311</w:t>
            </w:r>
          </w:p>
        </w:tc>
        <w:tc>
          <w:tcPr>
            <w:tcW w:w="6345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 xml:space="preserve">Giftig bei Hautkontakt </w:t>
            </w:r>
          </w:p>
        </w:tc>
        <w:tc>
          <w:tcPr>
            <w:tcW w:w="218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R24</w:t>
            </w:r>
          </w:p>
        </w:tc>
      </w:tr>
      <w:tr w:rsidR="00D90D1A" w:rsidRPr="00D5480A" w:rsidTr="00D5480A">
        <w:tc>
          <w:tcPr>
            <w:tcW w:w="857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H330</w:t>
            </w:r>
          </w:p>
        </w:tc>
        <w:tc>
          <w:tcPr>
            <w:tcW w:w="6345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 xml:space="preserve">Lebensgefahr bei Einatmen </w:t>
            </w:r>
          </w:p>
        </w:tc>
        <w:tc>
          <w:tcPr>
            <w:tcW w:w="2181" w:type="dxa"/>
            <w:shd w:val="clear" w:color="auto" w:fill="auto"/>
          </w:tcPr>
          <w:p w:rsidR="00D90D1A" w:rsidRPr="00D5480A" w:rsidRDefault="001B1C4D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</w:t>
            </w:r>
            <w:r w:rsidR="00D90D1A" w:rsidRPr="00D5480A"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</w:tr>
      <w:tr w:rsidR="00D90D1A" w:rsidRPr="00D5480A" w:rsidTr="00D5480A">
        <w:tc>
          <w:tcPr>
            <w:tcW w:w="857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H331</w:t>
            </w:r>
          </w:p>
        </w:tc>
        <w:tc>
          <w:tcPr>
            <w:tcW w:w="6345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 xml:space="preserve">Giftig bei Einatmen </w:t>
            </w:r>
          </w:p>
        </w:tc>
        <w:tc>
          <w:tcPr>
            <w:tcW w:w="218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R23</w:t>
            </w:r>
          </w:p>
        </w:tc>
      </w:tr>
      <w:tr w:rsidR="00D90D1A" w:rsidRPr="00D5480A" w:rsidTr="00D5480A">
        <w:tc>
          <w:tcPr>
            <w:tcW w:w="857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H340</w:t>
            </w:r>
          </w:p>
        </w:tc>
        <w:tc>
          <w:tcPr>
            <w:tcW w:w="6345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 xml:space="preserve">Kann genetische Defekte verursachen. </w:t>
            </w:r>
          </w:p>
        </w:tc>
        <w:tc>
          <w:tcPr>
            <w:tcW w:w="218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R46</w:t>
            </w:r>
          </w:p>
        </w:tc>
      </w:tr>
      <w:tr w:rsidR="00D90D1A" w:rsidRPr="00D5480A" w:rsidTr="00D5480A">
        <w:tc>
          <w:tcPr>
            <w:tcW w:w="857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H341</w:t>
            </w:r>
          </w:p>
        </w:tc>
        <w:tc>
          <w:tcPr>
            <w:tcW w:w="6345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 xml:space="preserve">Kann vermutlich genetische Defekte verursachen. </w:t>
            </w:r>
          </w:p>
        </w:tc>
        <w:tc>
          <w:tcPr>
            <w:tcW w:w="218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R68</w:t>
            </w:r>
          </w:p>
        </w:tc>
      </w:tr>
      <w:tr w:rsidR="00D90D1A" w:rsidRPr="00D5480A" w:rsidTr="00D5480A">
        <w:tc>
          <w:tcPr>
            <w:tcW w:w="857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H350</w:t>
            </w:r>
          </w:p>
        </w:tc>
        <w:tc>
          <w:tcPr>
            <w:tcW w:w="6345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 xml:space="preserve">Kann Krebs erzeugen. </w:t>
            </w:r>
          </w:p>
        </w:tc>
        <w:tc>
          <w:tcPr>
            <w:tcW w:w="218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R45</w:t>
            </w:r>
          </w:p>
        </w:tc>
      </w:tr>
      <w:tr w:rsidR="00D90D1A" w:rsidRPr="00D5480A" w:rsidTr="00D5480A">
        <w:tc>
          <w:tcPr>
            <w:tcW w:w="857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H350i</w:t>
            </w:r>
          </w:p>
        </w:tc>
        <w:tc>
          <w:tcPr>
            <w:tcW w:w="6345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Kann bei Einatmen Krebs erzeugen.</w:t>
            </w:r>
          </w:p>
        </w:tc>
        <w:tc>
          <w:tcPr>
            <w:tcW w:w="218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R49</w:t>
            </w:r>
          </w:p>
        </w:tc>
      </w:tr>
      <w:tr w:rsidR="00D90D1A" w:rsidRPr="00D5480A" w:rsidTr="00D5480A">
        <w:tc>
          <w:tcPr>
            <w:tcW w:w="857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H351</w:t>
            </w:r>
          </w:p>
        </w:tc>
        <w:tc>
          <w:tcPr>
            <w:tcW w:w="6345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Kann vermutlich Krebs erzeugen.</w:t>
            </w:r>
          </w:p>
        </w:tc>
        <w:tc>
          <w:tcPr>
            <w:tcW w:w="218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R40</w:t>
            </w:r>
          </w:p>
        </w:tc>
      </w:tr>
      <w:tr w:rsidR="00D90D1A" w:rsidRPr="00D5480A" w:rsidTr="00D5480A">
        <w:tc>
          <w:tcPr>
            <w:tcW w:w="857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H360F</w:t>
            </w:r>
          </w:p>
        </w:tc>
        <w:tc>
          <w:tcPr>
            <w:tcW w:w="6345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Kann die Fruchtbarkeit beeinträchtigen.</w:t>
            </w:r>
          </w:p>
        </w:tc>
        <w:tc>
          <w:tcPr>
            <w:tcW w:w="218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R60</w:t>
            </w:r>
          </w:p>
        </w:tc>
      </w:tr>
      <w:tr w:rsidR="00D90D1A" w:rsidRPr="00D5480A" w:rsidTr="00D5480A">
        <w:tc>
          <w:tcPr>
            <w:tcW w:w="857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H360D</w:t>
            </w:r>
          </w:p>
        </w:tc>
        <w:tc>
          <w:tcPr>
            <w:tcW w:w="6345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Kann das Kind im Mutterleib schädigen.</w:t>
            </w:r>
          </w:p>
        </w:tc>
        <w:tc>
          <w:tcPr>
            <w:tcW w:w="218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R61</w:t>
            </w:r>
          </w:p>
        </w:tc>
      </w:tr>
      <w:tr w:rsidR="00D90D1A" w:rsidRPr="00D5480A" w:rsidTr="00D5480A">
        <w:tc>
          <w:tcPr>
            <w:tcW w:w="857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H360FD</w:t>
            </w:r>
          </w:p>
        </w:tc>
        <w:tc>
          <w:tcPr>
            <w:tcW w:w="6345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Kann die Fruchtbarkeit beeinträchtigen. Kann das Kind im Mutterleib schädigen.</w:t>
            </w:r>
          </w:p>
        </w:tc>
        <w:tc>
          <w:tcPr>
            <w:tcW w:w="2181" w:type="dxa"/>
            <w:shd w:val="clear" w:color="auto" w:fill="auto"/>
          </w:tcPr>
          <w:p w:rsidR="00D90D1A" w:rsidRPr="00D5480A" w:rsidRDefault="00614CDF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R60 und</w:t>
            </w:r>
            <w:r w:rsidR="00290C1D" w:rsidRPr="00D5480A">
              <w:rPr>
                <w:rFonts w:ascii="Verdana" w:hAnsi="Verdana" w:cs="Arial"/>
                <w:sz w:val="20"/>
                <w:szCs w:val="20"/>
              </w:rPr>
              <w:t xml:space="preserve"> R</w:t>
            </w:r>
            <w:r w:rsidR="00D90D1A" w:rsidRPr="00D5480A"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</w:tr>
      <w:tr w:rsidR="00D90D1A" w:rsidRPr="00D5480A" w:rsidTr="00D5480A">
        <w:tc>
          <w:tcPr>
            <w:tcW w:w="857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H360Fd</w:t>
            </w:r>
          </w:p>
        </w:tc>
        <w:tc>
          <w:tcPr>
            <w:tcW w:w="6345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Kann die Fruchtbarkeit beeinträchtigen. Kann vermutlich das Kind im Mutterleib schädigen.</w:t>
            </w:r>
          </w:p>
        </w:tc>
        <w:tc>
          <w:tcPr>
            <w:tcW w:w="2181" w:type="dxa"/>
            <w:shd w:val="clear" w:color="auto" w:fill="auto"/>
          </w:tcPr>
          <w:p w:rsidR="00D90D1A" w:rsidRPr="00D5480A" w:rsidRDefault="00614CDF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R60 und R</w:t>
            </w:r>
            <w:r w:rsidR="00D90D1A" w:rsidRPr="00D5480A">
              <w:rPr>
                <w:rFonts w:ascii="Verdana" w:hAnsi="Verdana" w:cs="Arial"/>
                <w:sz w:val="20"/>
                <w:szCs w:val="20"/>
              </w:rPr>
              <w:t>63</w:t>
            </w:r>
          </w:p>
        </w:tc>
      </w:tr>
      <w:tr w:rsidR="00D90D1A" w:rsidRPr="00D5480A" w:rsidTr="00D5480A">
        <w:tc>
          <w:tcPr>
            <w:tcW w:w="857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H360Df</w:t>
            </w:r>
          </w:p>
        </w:tc>
        <w:tc>
          <w:tcPr>
            <w:tcW w:w="6345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Kann das Kind im Mutterleib schädigen. Kann vermutlich die Fruchtbarkeit beeinträchtigen.</w:t>
            </w:r>
          </w:p>
        </w:tc>
        <w:tc>
          <w:tcPr>
            <w:tcW w:w="2181" w:type="dxa"/>
            <w:shd w:val="clear" w:color="auto" w:fill="auto"/>
          </w:tcPr>
          <w:p w:rsidR="00D90D1A" w:rsidRPr="00D5480A" w:rsidRDefault="00614CDF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R61 und R</w:t>
            </w:r>
            <w:r w:rsidR="00D90D1A" w:rsidRPr="00D5480A">
              <w:rPr>
                <w:rFonts w:ascii="Verdana" w:hAnsi="Verdana" w:cs="Arial"/>
                <w:sz w:val="20"/>
                <w:szCs w:val="20"/>
              </w:rPr>
              <w:t>62</w:t>
            </w:r>
          </w:p>
        </w:tc>
      </w:tr>
      <w:tr w:rsidR="00D90D1A" w:rsidRPr="00D5480A" w:rsidTr="00D5480A">
        <w:tc>
          <w:tcPr>
            <w:tcW w:w="857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lastRenderedPageBreak/>
              <w:t>H361f</w:t>
            </w:r>
          </w:p>
        </w:tc>
        <w:tc>
          <w:tcPr>
            <w:tcW w:w="6345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Kann vermutlich die Fruchtbarkeit beeinträchtigen.</w:t>
            </w:r>
          </w:p>
        </w:tc>
        <w:tc>
          <w:tcPr>
            <w:tcW w:w="218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R62</w:t>
            </w:r>
          </w:p>
        </w:tc>
      </w:tr>
      <w:tr w:rsidR="00D90D1A" w:rsidRPr="00D5480A" w:rsidTr="00D5480A">
        <w:tc>
          <w:tcPr>
            <w:tcW w:w="857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H361d</w:t>
            </w:r>
          </w:p>
        </w:tc>
        <w:tc>
          <w:tcPr>
            <w:tcW w:w="6345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Kann vermutlich das Kind im Mutterleib schädigen.</w:t>
            </w:r>
          </w:p>
        </w:tc>
        <w:tc>
          <w:tcPr>
            <w:tcW w:w="218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R63</w:t>
            </w:r>
          </w:p>
        </w:tc>
      </w:tr>
      <w:tr w:rsidR="00D90D1A" w:rsidRPr="00D5480A" w:rsidTr="00D5480A">
        <w:tc>
          <w:tcPr>
            <w:tcW w:w="857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H361fd</w:t>
            </w:r>
          </w:p>
        </w:tc>
        <w:tc>
          <w:tcPr>
            <w:tcW w:w="6345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Kann vermutlich die Fruchtbarkeit beeinträchtigen. Kann vermutlich das Kind im Mutterleib schädigen.</w:t>
            </w:r>
          </w:p>
        </w:tc>
        <w:tc>
          <w:tcPr>
            <w:tcW w:w="2181" w:type="dxa"/>
            <w:shd w:val="clear" w:color="auto" w:fill="auto"/>
          </w:tcPr>
          <w:p w:rsidR="00D90D1A" w:rsidRPr="00D5480A" w:rsidRDefault="00614CDF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R62 und R</w:t>
            </w:r>
            <w:r w:rsidR="00D90D1A" w:rsidRPr="00D5480A">
              <w:rPr>
                <w:rFonts w:ascii="Verdana" w:hAnsi="Verdana" w:cs="Arial"/>
                <w:sz w:val="20"/>
                <w:szCs w:val="20"/>
              </w:rPr>
              <w:t>63</w:t>
            </w:r>
          </w:p>
        </w:tc>
      </w:tr>
      <w:tr w:rsidR="00D90D1A" w:rsidRPr="00D5480A" w:rsidTr="00D5480A">
        <w:tc>
          <w:tcPr>
            <w:tcW w:w="857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H362</w:t>
            </w:r>
          </w:p>
        </w:tc>
        <w:tc>
          <w:tcPr>
            <w:tcW w:w="6345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 xml:space="preserve">Kann Säuglinge über die Muttermilch schädigen. </w:t>
            </w:r>
          </w:p>
        </w:tc>
        <w:tc>
          <w:tcPr>
            <w:tcW w:w="218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R64</w:t>
            </w:r>
          </w:p>
        </w:tc>
      </w:tr>
      <w:tr w:rsidR="00D90D1A" w:rsidRPr="00D5480A" w:rsidTr="00D5480A">
        <w:tc>
          <w:tcPr>
            <w:tcW w:w="857" w:type="dxa"/>
            <w:shd w:val="clear" w:color="auto" w:fill="auto"/>
          </w:tcPr>
          <w:p w:rsidR="00D90D1A" w:rsidRPr="00D5480A" w:rsidRDefault="006E5E66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</w:t>
            </w:r>
            <w:r w:rsidR="00D90D1A" w:rsidRPr="00D5480A">
              <w:rPr>
                <w:rFonts w:ascii="Verdana" w:hAnsi="Verdana" w:cs="Arial"/>
                <w:sz w:val="20"/>
                <w:szCs w:val="20"/>
              </w:rPr>
              <w:t>370</w:t>
            </w:r>
          </w:p>
        </w:tc>
        <w:tc>
          <w:tcPr>
            <w:tcW w:w="6345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 xml:space="preserve">Schädigt die Organe. </w:t>
            </w:r>
          </w:p>
        </w:tc>
        <w:tc>
          <w:tcPr>
            <w:tcW w:w="2181" w:type="dxa"/>
            <w:shd w:val="clear" w:color="auto" w:fill="auto"/>
          </w:tcPr>
          <w:p w:rsidR="00D90D1A" w:rsidRPr="00D5480A" w:rsidRDefault="001B1C4D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 xml:space="preserve">R39 </w:t>
            </w:r>
            <w:r w:rsidR="006E5E66" w:rsidRPr="00D5480A">
              <w:rPr>
                <w:rFonts w:ascii="Verdana" w:hAnsi="Verdana" w:cs="Arial"/>
                <w:sz w:val="20"/>
                <w:szCs w:val="20"/>
              </w:rPr>
              <w:t>kombiniert</w:t>
            </w:r>
            <w:r w:rsidRPr="00D5480A">
              <w:rPr>
                <w:rFonts w:ascii="Verdana" w:hAnsi="Verdana" w:cs="Arial"/>
                <w:sz w:val="20"/>
                <w:szCs w:val="20"/>
              </w:rPr>
              <w:t xml:space="preserve"> mit </w:t>
            </w:r>
            <w:r w:rsidR="00290C1D" w:rsidRPr="00D5480A">
              <w:rPr>
                <w:rFonts w:ascii="Verdana" w:hAnsi="Verdana" w:cs="Arial"/>
                <w:sz w:val="20"/>
                <w:szCs w:val="20"/>
              </w:rPr>
              <w:t>23</w:t>
            </w:r>
            <w:r w:rsidRPr="00D5480A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90C1D" w:rsidRPr="00D5480A">
              <w:rPr>
                <w:rFonts w:ascii="Verdana" w:hAnsi="Verdana" w:cs="Arial"/>
                <w:sz w:val="20"/>
                <w:szCs w:val="20"/>
              </w:rPr>
              <w:t>24</w:t>
            </w:r>
            <w:r w:rsidRPr="00D5480A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90C1D" w:rsidRPr="00D5480A">
              <w:rPr>
                <w:rFonts w:ascii="Verdana" w:hAnsi="Verdana" w:cs="Arial"/>
                <w:sz w:val="20"/>
                <w:szCs w:val="20"/>
              </w:rPr>
              <w:t>25</w:t>
            </w:r>
            <w:r w:rsidRPr="00D5480A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D90D1A" w:rsidRPr="00D5480A">
              <w:rPr>
                <w:rFonts w:ascii="Verdana" w:hAnsi="Verdana" w:cs="Arial"/>
                <w:sz w:val="20"/>
                <w:szCs w:val="20"/>
              </w:rPr>
              <w:t>26</w:t>
            </w:r>
            <w:r w:rsidRPr="00D5480A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D90D1A" w:rsidRPr="00D5480A">
              <w:rPr>
                <w:rFonts w:ascii="Verdana" w:hAnsi="Verdana" w:cs="Arial"/>
                <w:sz w:val="20"/>
                <w:szCs w:val="20"/>
              </w:rPr>
              <w:t>27</w:t>
            </w:r>
            <w:r w:rsidRPr="00D5480A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D90D1A" w:rsidRPr="00D5480A"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</w:tr>
      <w:tr w:rsidR="00D90D1A" w:rsidRPr="00D5480A" w:rsidTr="00D5480A">
        <w:tc>
          <w:tcPr>
            <w:tcW w:w="86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H371</w:t>
            </w:r>
          </w:p>
        </w:tc>
        <w:tc>
          <w:tcPr>
            <w:tcW w:w="6342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 xml:space="preserve">Kann die Organe schädigen. </w:t>
            </w:r>
          </w:p>
        </w:tc>
        <w:tc>
          <w:tcPr>
            <w:tcW w:w="2180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R68</w:t>
            </w:r>
            <w:r w:rsidR="001B1C4D" w:rsidRPr="00D5480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E5E66" w:rsidRPr="00D5480A">
              <w:rPr>
                <w:rFonts w:ascii="Verdana" w:hAnsi="Verdana" w:cs="Arial"/>
                <w:sz w:val="20"/>
                <w:szCs w:val="20"/>
              </w:rPr>
              <w:t>kombiniert</w:t>
            </w:r>
            <w:r w:rsidR="001B1C4D" w:rsidRPr="00D5480A">
              <w:rPr>
                <w:rFonts w:ascii="Verdana" w:hAnsi="Verdana" w:cs="Arial"/>
                <w:sz w:val="20"/>
                <w:szCs w:val="20"/>
              </w:rPr>
              <w:t xml:space="preserve"> mit 20, </w:t>
            </w:r>
            <w:r w:rsidRPr="00D5480A">
              <w:rPr>
                <w:rFonts w:ascii="Verdana" w:hAnsi="Verdana" w:cs="Arial"/>
                <w:sz w:val="20"/>
                <w:szCs w:val="20"/>
              </w:rPr>
              <w:t>21</w:t>
            </w:r>
            <w:r w:rsidR="001B1C4D" w:rsidRPr="00D5480A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D5480A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D90D1A" w:rsidRPr="00D5480A" w:rsidTr="00D5480A">
        <w:tc>
          <w:tcPr>
            <w:tcW w:w="86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H372</w:t>
            </w:r>
          </w:p>
        </w:tc>
        <w:tc>
          <w:tcPr>
            <w:tcW w:w="6342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Schädigt die Organe.</w:t>
            </w:r>
          </w:p>
        </w:tc>
        <w:tc>
          <w:tcPr>
            <w:tcW w:w="2180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R48</w:t>
            </w:r>
            <w:r w:rsidR="001B1C4D" w:rsidRPr="00D5480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E5E66" w:rsidRPr="00D5480A">
              <w:rPr>
                <w:rFonts w:ascii="Verdana" w:hAnsi="Verdana" w:cs="Arial"/>
                <w:sz w:val="20"/>
                <w:szCs w:val="20"/>
              </w:rPr>
              <w:t>kombiniert</w:t>
            </w:r>
            <w:r w:rsidR="001B1C4D" w:rsidRPr="00D5480A">
              <w:rPr>
                <w:rFonts w:ascii="Verdana" w:hAnsi="Verdana" w:cs="Arial"/>
                <w:sz w:val="20"/>
                <w:szCs w:val="20"/>
              </w:rPr>
              <w:t xml:space="preserve"> mit </w:t>
            </w:r>
            <w:r w:rsidRPr="00D5480A">
              <w:rPr>
                <w:rFonts w:ascii="Verdana" w:hAnsi="Verdana" w:cs="Arial"/>
                <w:sz w:val="20"/>
                <w:szCs w:val="20"/>
              </w:rPr>
              <w:t>25</w:t>
            </w:r>
            <w:r w:rsidR="001B1C4D" w:rsidRPr="00D5480A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D5480A">
              <w:rPr>
                <w:rFonts w:ascii="Verdana" w:hAnsi="Verdana" w:cs="Arial"/>
                <w:sz w:val="20"/>
                <w:szCs w:val="20"/>
              </w:rPr>
              <w:t>24</w:t>
            </w:r>
            <w:r w:rsidR="001B1C4D" w:rsidRPr="00D5480A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D5480A"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</w:tr>
      <w:tr w:rsidR="00D90D1A" w:rsidRPr="00D5480A" w:rsidTr="00D5480A">
        <w:tc>
          <w:tcPr>
            <w:tcW w:w="86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H373</w:t>
            </w:r>
          </w:p>
        </w:tc>
        <w:tc>
          <w:tcPr>
            <w:tcW w:w="6342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 xml:space="preserve">Kann die Organe schädigen. </w:t>
            </w:r>
          </w:p>
        </w:tc>
        <w:tc>
          <w:tcPr>
            <w:tcW w:w="2180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R48</w:t>
            </w:r>
            <w:r w:rsidR="001B1C4D" w:rsidRPr="00D5480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E5E66" w:rsidRPr="00D5480A">
              <w:rPr>
                <w:rFonts w:ascii="Verdana" w:hAnsi="Verdana" w:cs="Arial"/>
                <w:sz w:val="20"/>
                <w:szCs w:val="20"/>
              </w:rPr>
              <w:t>kombiniert</w:t>
            </w:r>
            <w:r w:rsidR="001B1C4D" w:rsidRPr="00D5480A">
              <w:rPr>
                <w:rFonts w:ascii="Verdana" w:hAnsi="Verdana" w:cs="Arial"/>
                <w:sz w:val="20"/>
                <w:szCs w:val="20"/>
              </w:rPr>
              <w:t xml:space="preserve"> mit </w:t>
            </w:r>
            <w:r w:rsidRPr="00D5480A">
              <w:rPr>
                <w:rFonts w:ascii="Verdana" w:hAnsi="Verdana" w:cs="Arial"/>
                <w:sz w:val="20"/>
                <w:szCs w:val="20"/>
              </w:rPr>
              <w:t>20</w:t>
            </w:r>
            <w:r w:rsidR="001B1C4D" w:rsidRPr="00D5480A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D5480A">
              <w:rPr>
                <w:rFonts w:ascii="Verdana" w:hAnsi="Verdana" w:cs="Arial"/>
                <w:sz w:val="20"/>
                <w:szCs w:val="20"/>
              </w:rPr>
              <w:t>21</w:t>
            </w:r>
            <w:r w:rsidR="001B1C4D" w:rsidRPr="00D5480A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D5480A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</w:tr>
      <w:tr w:rsidR="00D90D1A" w:rsidRPr="00D5480A" w:rsidTr="00D5480A">
        <w:tc>
          <w:tcPr>
            <w:tcW w:w="86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H400</w:t>
            </w:r>
          </w:p>
        </w:tc>
        <w:tc>
          <w:tcPr>
            <w:tcW w:w="6342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 xml:space="preserve">Sehr giftig für Wasserorganismen </w:t>
            </w:r>
          </w:p>
        </w:tc>
        <w:tc>
          <w:tcPr>
            <w:tcW w:w="2180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R50</w:t>
            </w:r>
          </w:p>
        </w:tc>
      </w:tr>
      <w:tr w:rsidR="00D90D1A" w:rsidRPr="00D5480A" w:rsidTr="00D5480A">
        <w:tc>
          <w:tcPr>
            <w:tcW w:w="86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H410</w:t>
            </w:r>
          </w:p>
        </w:tc>
        <w:tc>
          <w:tcPr>
            <w:tcW w:w="6342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 xml:space="preserve">Sehr giftig für Wasserorganismen, mit langfristiger Wirkung </w:t>
            </w:r>
          </w:p>
        </w:tc>
        <w:tc>
          <w:tcPr>
            <w:tcW w:w="2180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R50</w:t>
            </w:r>
            <w:r w:rsidR="00290C1D" w:rsidRPr="00D5480A">
              <w:rPr>
                <w:rFonts w:ascii="Verdana" w:hAnsi="Verdana" w:cs="Arial"/>
                <w:sz w:val="20"/>
                <w:szCs w:val="20"/>
              </w:rPr>
              <w:t>/</w:t>
            </w:r>
            <w:r w:rsidRPr="00D5480A"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</w:tr>
      <w:tr w:rsidR="00D90D1A" w:rsidRPr="00D5480A" w:rsidTr="00D5480A">
        <w:tc>
          <w:tcPr>
            <w:tcW w:w="86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H411</w:t>
            </w:r>
          </w:p>
        </w:tc>
        <w:tc>
          <w:tcPr>
            <w:tcW w:w="6342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 xml:space="preserve">Giftig für Wasserorganismen, mit langfristiger Wirkung </w:t>
            </w:r>
          </w:p>
        </w:tc>
        <w:tc>
          <w:tcPr>
            <w:tcW w:w="2180" w:type="dxa"/>
            <w:shd w:val="clear" w:color="auto" w:fill="auto"/>
          </w:tcPr>
          <w:p w:rsidR="00D90D1A" w:rsidRPr="00D5480A" w:rsidRDefault="00290C1D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R51/</w:t>
            </w:r>
            <w:r w:rsidR="00D90D1A" w:rsidRPr="00D5480A"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</w:tr>
      <w:tr w:rsidR="00D90D1A" w:rsidRPr="00D5480A" w:rsidTr="00D5480A">
        <w:tc>
          <w:tcPr>
            <w:tcW w:w="86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H412</w:t>
            </w:r>
          </w:p>
        </w:tc>
        <w:tc>
          <w:tcPr>
            <w:tcW w:w="6342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Schädlich für Wasserorganismen, mit langfristiger Wirkung</w:t>
            </w:r>
          </w:p>
        </w:tc>
        <w:tc>
          <w:tcPr>
            <w:tcW w:w="2180" w:type="dxa"/>
            <w:shd w:val="clear" w:color="auto" w:fill="auto"/>
          </w:tcPr>
          <w:p w:rsidR="00D90D1A" w:rsidRPr="00D5480A" w:rsidRDefault="00290C1D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R52/</w:t>
            </w:r>
            <w:r w:rsidR="00D90D1A" w:rsidRPr="00D5480A"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</w:tr>
      <w:tr w:rsidR="00D90D1A" w:rsidRPr="00D5480A" w:rsidTr="00D5480A">
        <w:tc>
          <w:tcPr>
            <w:tcW w:w="86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H413</w:t>
            </w:r>
          </w:p>
        </w:tc>
        <w:tc>
          <w:tcPr>
            <w:tcW w:w="6342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 xml:space="preserve">Kann für Wasserorganismen schädlich sein, mit langfristiger Wirkung. </w:t>
            </w:r>
          </w:p>
        </w:tc>
        <w:tc>
          <w:tcPr>
            <w:tcW w:w="2180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R53</w:t>
            </w:r>
          </w:p>
        </w:tc>
      </w:tr>
      <w:tr w:rsidR="00D90D1A" w:rsidRPr="00D5480A" w:rsidTr="00D5480A">
        <w:tc>
          <w:tcPr>
            <w:tcW w:w="86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EUH059</w:t>
            </w:r>
          </w:p>
        </w:tc>
        <w:tc>
          <w:tcPr>
            <w:tcW w:w="6342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Die Ozonschicht schädigend</w:t>
            </w:r>
          </w:p>
        </w:tc>
        <w:tc>
          <w:tcPr>
            <w:tcW w:w="2180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R59</w:t>
            </w:r>
          </w:p>
        </w:tc>
      </w:tr>
      <w:tr w:rsidR="00D90D1A" w:rsidRPr="00D5480A" w:rsidTr="00D5480A">
        <w:tc>
          <w:tcPr>
            <w:tcW w:w="86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EUH029</w:t>
            </w:r>
          </w:p>
        </w:tc>
        <w:tc>
          <w:tcPr>
            <w:tcW w:w="6342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Entwickelt bei Berührung mit Wasser giftige Gase.</w:t>
            </w:r>
          </w:p>
        </w:tc>
        <w:tc>
          <w:tcPr>
            <w:tcW w:w="2180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R29</w:t>
            </w:r>
          </w:p>
        </w:tc>
      </w:tr>
      <w:tr w:rsidR="00D90D1A" w:rsidRPr="00D5480A" w:rsidTr="00D5480A">
        <w:tc>
          <w:tcPr>
            <w:tcW w:w="86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EUH031</w:t>
            </w:r>
          </w:p>
        </w:tc>
        <w:tc>
          <w:tcPr>
            <w:tcW w:w="6342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Entwickelt bei Berührung mit Säure giftige Gase.</w:t>
            </w:r>
          </w:p>
        </w:tc>
        <w:tc>
          <w:tcPr>
            <w:tcW w:w="2180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R31</w:t>
            </w:r>
          </w:p>
        </w:tc>
      </w:tr>
      <w:tr w:rsidR="00D90D1A" w:rsidRPr="00D5480A" w:rsidTr="00D5480A">
        <w:tc>
          <w:tcPr>
            <w:tcW w:w="86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EUH032</w:t>
            </w:r>
          </w:p>
        </w:tc>
        <w:tc>
          <w:tcPr>
            <w:tcW w:w="6342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Entwickelt bei Berührung mit Säure sehr giftige Gase.</w:t>
            </w:r>
          </w:p>
        </w:tc>
        <w:tc>
          <w:tcPr>
            <w:tcW w:w="2180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R32</w:t>
            </w:r>
          </w:p>
        </w:tc>
      </w:tr>
      <w:tr w:rsidR="00D90D1A" w:rsidRPr="00D5480A" w:rsidTr="00D5480A">
        <w:tc>
          <w:tcPr>
            <w:tcW w:w="861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EUH070</w:t>
            </w:r>
          </w:p>
        </w:tc>
        <w:tc>
          <w:tcPr>
            <w:tcW w:w="6342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Giftig bei Berührung mit den Augen</w:t>
            </w:r>
          </w:p>
        </w:tc>
        <w:tc>
          <w:tcPr>
            <w:tcW w:w="2180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R39</w:t>
            </w:r>
            <w:r w:rsidR="001B1C4D" w:rsidRPr="00D5480A">
              <w:rPr>
                <w:rFonts w:ascii="Verdana" w:hAnsi="Verdana" w:cs="Arial"/>
                <w:sz w:val="20"/>
                <w:szCs w:val="20"/>
              </w:rPr>
              <w:t xml:space="preserve"> und</w:t>
            </w:r>
            <w:r w:rsidR="00290C1D" w:rsidRPr="00D5480A">
              <w:rPr>
                <w:rFonts w:ascii="Verdana" w:hAnsi="Verdana" w:cs="Arial"/>
                <w:sz w:val="20"/>
                <w:szCs w:val="20"/>
              </w:rPr>
              <w:t xml:space="preserve"> R</w:t>
            </w:r>
            <w:r w:rsidRPr="00D5480A"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</w:tr>
      <w:tr w:rsidR="00D90D1A" w:rsidRPr="00D5480A" w:rsidTr="00D5480A">
        <w:tc>
          <w:tcPr>
            <w:tcW w:w="861" w:type="dxa"/>
            <w:shd w:val="clear" w:color="auto" w:fill="auto"/>
          </w:tcPr>
          <w:p w:rsidR="00D90D1A" w:rsidRPr="00D5480A" w:rsidRDefault="00290C1D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H317</w:t>
            </w:r>
          </w:p>
        </w:tc>
        <w:tc>
          <w:tcPr>
            <w:tcW w:w="6342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Bei Zellstoff und Papier dürfen keine auf dem Markt angeb</w:t>
            </w:r>
            <w:r w:rsidRPr="00D5480A">
              <w:rPr>
                <w:rFonts w:ascii="Verdana" w:hAnsi="Verdana" w:cs="Arial"/>
                <w:sz w:val="20"/>
                <w:szCs w:val="20"/>
              </w:rPr>
              <w:t>o</w:t>
            </w:r>
            <w:r w:rsidRPr="00D5480A">
              <w:rPr>
                <w:rFonts w:ascii="Verdana" w:hAnsi="Verdana" w:cs="Arial"/>
                <w:sz w:val="20"/>
                <w:szCs w:val="20"/>
              </w:rPr>
              <w:t>tenen Farbstoffformulierungen, Farbstoffe, Oberflächenve</w:t>
            </w:r>
            <w:r w:rsidRPr="00D5480A">
              <w:rPr>
                <w:rFonts w:ascii="Verdana" w:hAnsi="Verdana" w:cs="Arial"/>
                <w:sz w:val="20"/>
                <w:szCs w:val="20"/>
              </w:rPr>
              <w:t>r</w:t>
            </w:r>
            <w:r w:rsidRPr="00D5480A">
              <w:rPr>
                <w:rFonts w:ascii="Verdana" w:hAnsi="Verdana" w:cs="Arial"/>
                <w:sz w:val="20"/>
                <w:szCs w:val="20"/>
              </w:rPr>
              <w:t xml:space="preserve">edelungsmittel, Hilfsstoffe und Beschichtungsmaterialien verwendet werden, denen zum Zeitpunkt der Antragstellung der Gefahrenhinweis H317 "Kann allergische Hautreaktionen verursachen" zugeordnet wurde oder zugeordnet werden kann. </w:t>
            </w:r>
          </w:p>
        </w:tc>
        <w:tc>
          <w:tcPr>
            <w:tcW w:w="2180" w:type="dxa"/>
            <w:shd w:val="clear" w:color="auto" w:fill="auto"/>
          </w:tcPr>
          <w:p w:rsidR="00D90D1A" w:rsidRPr="00D5480A" w:rsidRDefault="00D90D1A" w:rsidP="006E5E66">
            <w:pPr>
              <w:pStyle w:val="normal1"/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R43</w:t>
            </w:r>
          </w:p>
        </w:tc>
      </w:tr>
    </w:tbl>
    <w:p w:rsidR="00311675" w:rsidRPr="00D5480A" w:rsidRDefault="00311675" w:rsidP="006E5E66">
      <w:pPr>
        <w:pStyle w:val="Standard1"/>
        <w:spacing w:before="0" w:after="0"/>
        <w:ind w:left="85" w:hanging="85"/>
        <w:jc w:val="left"/>
        <w:rPr>
          <w:rFonts w:ascii="Verdana" w:hAnsi="Verdana" w:cs="Arial"/>
          <w:sz w:val="16"/>
          <w:szCs w:val="16"/>
        </w:rPr>
      </w:pPr>
      <w:r w:rsidRPr="00D5480A">
        <w:rPr>
          <w:rStyle w:val="normalchar1"/>
          <w:rFonts w:ascii="Verdana" w:hAnsi="Verdana" w:cs="Arial"/>
          <w:iCs/>
          <w:sz w:val="16"/>
          <w:szCs w:val="16"/>
          <w:vertAlign w:val="superscript"/>
        </w:rPr>
        <w:t>1 </w:t>
      </w:r>
      <w:r w:rsidRPr="00D5480A">
        <w:rPr>
          <w:rStyle w:val="normalchar1"/>
          <w:rFonts w:ascii="Verdana" w:hAnsi="Verdana" w:cs="Arial"/>
          <w:iCs/>
          <w:sz w:val="16"/>
          <w:szCs w:val="16"/>
        </w:rPr>
        <w:t>Verordnung (EG) Nr. 1272/2008 über die Einstufung, Kennzeichnung und Verpackung von Stoffen und Gem</w:t>
      </w:r>
      <w:r w:rsidRPr="00D5480A">
        <w:rPr>
          <w:rStyle w:val="normalchar1"/>
          <w:rFonts w:ascii="Verdana" w:hAnsi="Verdana" w:cs="Arial"/>
          <w:iCs/>
          <w:sz w:val="16"/>
          <w:szCs w:val="16"/>
        </w:rPr>
        <w:t>i</w:t>
      </w:r>
      <w:r w:rsidRPr="00D5480A">
        <w:rPr>
          <w:rStyle w:val="normalchar1"/>
          <w:rFonts w:ascii="Verdana" w:hAnsi="Verdana" w:cs="Arial"/>
          <w:iCs/>
          <w:sz w:val="16"/>
          <w:szCs w:val="16"/>
        </w:rPr>
        <w:t>schen, zur Änderung und Aufhebung der Richtlinien 67/548/EWG und 1999/45/EG und zur Änderung der Veror</w:t>
      </w:r>
      <w:r w:rsidRPr="00D5480A">
        <w:rPr>
          <w:rStyle w:val="normalchar1"/>
          <w:rFonts w:ascii="Verdana" w:hAnsi="Verdana" w:cs="Arial"/>
          <w:iCs/>
          <w:sz w:val="16"/>
          <w:szCs w:val="16"/>
        </w:rPr>
        <w:t>d</w:t>
      </w:r>
      <w:r w:rsidRPr="00D5480A">
        <w:rPr>
          <w:rStyle w:val="normalchar1"/>
          <w:rFonts w:ascii="Verdana" w:hAnsi="Verdana" w:cs="Arial"/>
          <w:iCs/>
          <w:sz w:val="16"/>
          <w:szCs w:val="16"/>
        </w:rPr>
        <w:t>nung (EG) Nr. 1907/2006</w:t>
      </w:r>
      <w:r w:rsidR="00D90D1A" w:rsidRPr="00D5480A">
        <w:rPr>
          <w:rStyle w:val="normalchar1"/>
          <w:rFonts w:ascii="Verdana" w:hAnsi="Verdana" w:cs="Arial"/>
          <w:iCs/>
          <w:sz w:val="16"/>
          <w:szCs w:val="16"/>
        </w:rPr>
        <w:t>.</w:t>
      </w:r>
    </w:p>
    <w:p w:rsidR="00311675" w:rsidRPr="00D5480A" w:rsidRDefault="00311675" w:rsidP="006E5E66">
      <w:pPr>
        <w:pStyle w:val="Standard1"/>
        <w:spacing w:before="0"/>
        <w:ind w:left="85" w:hanging="85"/>
        <w:jc w:val="left"/>
        <w:rPr>
          <w:rFonts w:ascii="Verdana" w:hAnsi="Verdana" w:cs="Arial"/>
          <w:sz w:val="16"/>
          <w:szCs w:val="16"/>
        </w:rPr>
      </w:pPr>
      <w:r w:rsidRPr="00D5480A">
        <w:rPr>
          <w:rStyle w:val="normalchar1"/>
          <w:rFonts w:ascii="Verdana" w:hAnsi="Verdana" w:cs="Arial"/>
          <w:iCs/>
          <w:sz w:val="16"/>
          <w:szCs w:val="16"/>
          <w:vertAlign w:val="superscript"/>
        </w:rPr>
        <w:t>2 </w:t>
      </w:r>
      <w:r w:rsidRPr="00D5480A">
        <w:rPr>
          <w:rStyle w:val="normalchar1"/>
          <w:rFonts w:ascii="Verdana" w:hAnsi="Verdana" w:cs="Arial"/>
          <w:iCs/>
          <w:sz w:val="16"/>
          <w:szCs w:val="16"/>
        </w:rPr>
        <w:t>Richtlinie 67/548/EWG mit Anpassung an Verordnung (EG) Nr. 1907/2006 gemäß Richtlinie 2006/121/EG und Richtlinie 1999/45/EG in der geänderten Fassung</w:t>
      </w:r>
      <w:r w:rsidR="00D90D1A" w:rsidRPr="00D5480A">
        <w:rPr>
          <w:rStyle w:val="normalchar1"/>
          <w:rFonts w:ascii="Verdana" w:hAnsi="Verdana" w:cs="Arial"/>
          <w:iCs/>
          <w:sz w:val="16"/>
          <w:szCs w:val="16"/>
        </w:rPr>
        <w:t>.</w:t>
      </w:r>
    </w:p>
    <w:p w:rsidR="004A22A0" w:rsidRPr="00D5480A" w:rsidRDefault="004A22A0" w:rsidP="006E5E66">
      <w:pPr>
        <w:pStyle w:val="CM4"/>
        <w:spacing w:after="120"/>
        <w:rPr>
          <w:rFonts w:ascii="Verdana" w:hAnsi="Verdana" w:cs="Arial"/>
          <w:sz w:val="20"/>
          <w:szCs w:val="20"/>
        </w:rPr>
      </w:pPr>
      <w:r w:rsidRPr="00D5480A">
        <w:rPr>
          <w:rFonts w:ascii="Verdana" w:hAnsi="Verdana" w:cs="Arial"/>
          <w:sz w:val="20"/>
          <w:szCs w:val="20"/>
        </w:rPr>
        <w:t>Das Kriterium gilt nicht für Stoffe oder Gemische, deren Eigenschaften sich bei der Verarbe</w:t>
      </w:r>
      <w:r w:rsidRPr="00D5480A">
        <w:rPr>
          <w:rFonts w:ascii="Verdana" w:hAnsi="Verdana" w:cs="Arial"/>
          <w:sz w:val="20"/>
          <w:szCs w:val="20"/>
        </w:rPr>
        <w:t>i</w:t>
      </w:r>
      <w:r w:rsidRPr="00D5480A">
        <w:rPr>
          <w:rFonts w:ascii="Verdana" w:hAnsi="Verdana" w:cs="Arial"/>
          <w:sz w:val="20"/>
          <w:szCs w:val="20"/>
        </w:rPr>
        <w:t>tung so än</w:t>
      </w:r>
      <w:r w:rsidR="006E5E66" w:rsidRPr="00D5480A">
        <w:rPr>
          <w:rFonts w:ascii="Verdana" w:hAnsi="Verdana" w:cs="Arial"/>
          <w:sz w:val="20"/>
          <w:szCs w:val="20"/>
        </w:rPr>
        <w:softHyphen/>
      </w:r>
      <w:r w:rsidRPr="00D5480A">
        <w:rPr>
          <w:rFonts w:ascii="Verdana" w:hAnsi="Verdana" w:cs="Arial"/>
          <w:sz w:val="20"/>
          <w:szCs w:val="20"/>
        </w:rPr>
        <w:t>dern (Wegfall der Bioverfügbarkeit, chemische Veränderung), dass die betreffe</w:t>
      </w:r>
      <w:r w:rsidRPr="00D5480A">
        <w:rPr>
          <w:rFonts w:ascii="Verdana" w:hAnsi="Verdana" w:cs="Arial"/>
          <w:sz w:val="20"/>
          <w:szCs w:val="20"/>
        </w:rPr>
        <w:t>n</w:t>
      </w:r>
      <w:r w:rsidRPr="00D5480A">
        <w:rPr>
          <w:rFonts w:ascii="Verdana" w:hAnsi="Verdana" w:cs="Arial"/>
          <w:sz w:val="20"/>
          <w:szCs w:val="20"/>
        </w:rPr>
        <w:t>de Gefahr</w:t>
      </w:r>
      <w:r w:rsidR="003F40B7" w:rsidRPr="00D5480A">
        <w:rPr>
          <w:rFonts w:ascii="Verdana" w:hAnsi="Verdana" w:cs="Arial"/>
          <w:sz w:val="20"/>
          <w:szCs w:val="20"/>
        </w:rPr>
        <w:t xml:space="preserve"> entfällt.</w:t>
      </w:r>
    </w:p>
    <w:p w:rsidR="004A22A0" w:rsidRPr="00D5480A" w:rsidRDefault="004A22A0" w:rsidP="006E5E66">
      <w:pPr>
        <w:pStyle w:val="CM4"/>
        <w:spacing w:after="120"/>
        <w:rPr>
          <w:rFonts w:ascii="Verdana" w:hAnsi="Verdana" w:cs="Arial"/>
          <w:sz w:val="20"/>
          <w:szCs w:val="20"/>
        </w:rPr>
      </w:pPr>
      <w:r w:rsidRPr="00D5480A">
        <w:rPr>
          <w:rFonts w:ascii="Verdana" w:hAnsi="Verdana" w:cs="Arial"/>
          <w:sz w:val="20"/>
          <w:szCs w:val="20"/>
        </w:rPr>
        <w:t>Die Konzentrationsgrenzwerte für Stoffe oder Gemische, denen die vorstehenden Gefahre</w:t>
      </w:r>
      <w:r w:rsidRPr="00D5480A">
        <w:rPr>
          <w:rFonts w:ascii="Verdana" w:hAnsi="Verdana" w:cs="Arial"/>
          <w:sz w:val="20"/>
          <w:szCs w:val="20"/>
        </w:rPr>
        <w:t>n</w:t>
      </w:r>
      <w:r w:rsidRPr="00D5480A">
        <w:rPr>
          <w:rFonts w:ascii="Verdana" w:hAnsi="Verdana" w:cs="Arial"/>
          <w:sz w:val="20"/>
          <w:szCs w:val="20"/>
        </w:rPr>
        <w:t>hinweise oder Risikosätze zugeordnet wurden und oder zugeordnet werden können und die die Kriterien für die Einstufung in Gefahrenklassen oder -kategorien erfüllen, und für Stoffe, die die Kriterien gemäß Artikel 57 Buch</w:t>
      </w:r>
      <w:r w:rsidR="006E5E66" w:rsidRPr="00D5480A">
        <w:rPr>
          <w:rFonts w:ascii="Verdana" w:hAnsi="Verdana" w:cs="Arial"/>
          <w:sz w:val="20"/>
          <w:szCs w:val="20"/>
        </w:rPr>
        <w:softHyphen/>
      </w:r>
      <w:r w:rsidRPr="00D5480A">
        <w:rPr>
          <w:rFonts w:ascii="Verdana" w:hAnsi="Verdana" w:cs="Arial"/>
          <w:sz w:val="20"/>
          <w:szCs w:val="20"/>
        </w:rPr>
        <w:t>stabe a, b oder c der Verordnung (EG) Nr. 1907/2006 erfüllen, dürfen die gemäß Artikel 10 der Verordnung (EG) Nr. 1272/2008 fest</w:t>
      </w:r>
      <w:r w:rsidR="00B602FC">
        <w:rPr>
          <w:rFonts w:ascii="Verdana" w:hAnsi="Verdana" w:cs="Arial"/>
          <w:sz w:val="20"/>
          <w:szCs w:val="20"/>
        </w:rPr>
        <w:softHyphen/>
      </w:r>
      <w:r w:rsidRPr="00D5480A">
        <w:rPr>
          <w:rFonts w:ascii="Verdana" w:hAnsi="Verdana" w:cs="Arial"/>
          <w:sz w:val="20"/>
          <w:szCs w:val="20"/>
        </w:rPr>
        <w:t>gelegten allgemeinen oder spezifischen Konzentrationsgrenzwerte nicht über</w:t>
      </w:r>
      <w:r w:rsidR="006E5E66" w:rsidRPr="00D5480A">
        <w:rPr>
          <w:rFonts w:ascii="Verdana" w:hAnsi="Verdana" w:cs="Arial"/>
          <w:sz w:val="20"/>
          <w:szCs w:val="20"/>
        </w:rPr>
        <w:softHyphen/>
      </w:r>
      <w:r w:rsidRPr="00D5480A">
        <w:rPr>
          <w:rFonts w:ascii="Verdana" w:hAnsi="Verdana" w:cs="Arial"/>
          <w:sz w:val="20"/>
          <w:szCs w:val="20"/>
        </w:rPr>
        <w:t>schreiten. Wurden spezifische Konzentrationsgrenzwerte festgelegt, so g</w:t>
      </w:r>
      <w:r w:rsidR="003F40B7" w:rsidRPr="00D5480A">
        <w:rPr>
          <w:rFonts w:ascii="Verdana" w:hAnsi="Verdana" w:cs="Arial"/>
          <w:sz w:val="20"/>
          <w:szCs w:val="20"/>
        </w:rPr>
        <w:t>ehen diese den allgemeinen vor.</w:t>
      </w:r>
    </w:p>
    <w:p w:rsidR="00311675" w:rsidRPr="00D5480A" w:rsidRDefault="004A22A0" w:rsidP="006E5E66">
      <w:pPr>
        <w:pStyle w:val="Standard1"/>
        <w:spacing w:before="0"/>
        <w:jc w:val="left"/>
        <w:rPr>
          <w:rFonts w:ascii="Verdana" w:hAnsi="Verdana" w:cs="Arial"/>
          <w:sz w:val="20"/>
          <w:szCs w:val="20"/>
        </w:rPr>
      </w:pPr>
      <w:r w:rsidRPr="00D5480A">
        <w:rPr>
          <w:rFonts w:ascii="Verdana" w:hAnsi="Verdana" w:cs="Arial"/>
          <w:sz w:val="20"/>
          <w:szCs w:val="20"/>
        </w:rPr>
        <w:t>Die Konzentrationsgrenzwerte für Stoffe, die die Kriterien gemäß Artikel 57 Buchstabe d, e oder f der Ver</w:t>
      </w:r>
      <w:r w:rsidR="006E5E66" w:rsidRPr="00D5480A">
        <w:rPr>
          <w:rFonts w:ascii="Verdana" w:hAnsi="Verdana" w:cs="Arial"/>
          <w:sz w:val="20"/>
          <w:szCs w:val="20"/>
        </w:rPr>
        <w:softHyphen/>
      </w:r>
      <w:r w:rsidRPr="00D5480A">
        <w:rPr>
          <w:rFonts w:ascii="Verdana" w:hAnsi="Verdana" w:cs="Arial"/>
          <w:sz w:val="20"/>
          <w:szCs w:val="20"/>
        </w:rPr>
        <w:t>ordnung (EG) Nr. 1907/2006 erfüllen, dürfen 0,1 Massenprozent nicht übe</w:t>
      </w:r>
      <w:r w:rsidRPr="00D5480A">
        <w:rPr>
          <w:rFonts w:ascii="Verdana" w:hAnsi="Verdana" w:cs="Arial"/>
          <w:sz w:val="20"/>
          <w:szCs w:val="20"/>
        </w:rPr>
        <w:t>r</w:t>
      </w:r>
      <w:r w:rsidRPr="00D5480A">
        <w:rPr>
          <w:rFonts w:ascii="Verdana" w:hAnsi="Verdana" w:cs="Arial"/>
          <w:sz w:val="20"/>
          <w:szCs w:val="20"/>
        </w:rPr>
        <w:t>steigen.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460"/>
      </w:tblGrid>
      <w:tr w:rsidR="00B602FC" w:rsidTr="00B602FC">
        <w:tc>
          <w:tcPr>
            <w:tcW w:w="9039" w:type="dxa"/>
          </w:tcPr>
          <w:p w:rsidR="00B602FC" w:rsidRPr="00D5480A" w:rsidRDefault="00B602FC" w:rsidP="00B602FC">
            <w:pPr>
              <w:pStyle w:val="Standard1"/>
              <w:spacing w:before="0" w:after="0"/>
              <w:jc w:val="left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D5480A">
              <w:rPr>
                <w:rFonts w:ascii="Verdana" w:hAnsi="Verdana" w:cs="Arial"/>
                <w:b/>
                <w:color w:val="FF0000"/>
                <w:sz w:val="20"/>
                <w:szCs w:val="20"/>
              </w:rPr>
              <w:lastRenderedPageBreak/>
              <w:t>Beigefügt eine Excel-Datei (Anlage 2), in der alle Zubereitungen mit Ihrer Einstufung aufgeführt sind.</w:t>
            </w:r>
          </w:p>
          <w:p w:rsidR="00B602FC" w:rsidRDefault="00B602FC" w:rsidP="00B602FC">
            <w:pPr>
              <w:pStyle w:val="Standard1"/>
              <w:spacing w:before="0" w:after="0"/>
              <w:jc w:val="left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D5480A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Sofern Inhaltsstoffe der Zubereitungen mit den oben aufgeführten R- bzw. H-Sät</w:t>
            </w:r>
            <w:r>
              <w:rPr>
                <w:rFonts w:ascii="Verdana" w:hAnsi="Verdana" w:cs="Arial"/>
                <w:b/>
                <w:color w:val="FF0000"/>
                <w:sz w:val="20"/>
                <w:szCs w:val="20"/>
              </w:rPr>
              <w:softHyphen/>
            </w:r>
            <w:r w:rsidRPr="00D5480A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zen einge</w:t>
            </w:r>
            <w:r w:rsidRPr="00D5480A">
              <w:rPr>
                <w:rFonts w:ascii="Verdana" w:hAnsi="Verdana" w:cs="Arial"/>
                <w:b/>
                <w:color w:val="FF0000"/>
                <w:sz w:val="20"/>
                <w:szCs w:val="20"/>
              </w:rPr>
              <w:softHyphen/>
              <w:t xml:space="preserve">stuft sind, sind diese ebenfalls in der Liste </w:t>
            </w:r>
            <w:r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a</w:t>
            </w:r>
            <w:r w:rsidRPr="00D5480A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ufgeführt. Sowohl für die Zu</w:t>
            </w:r>
            <w:r>
              <w:rPr>
                <w:rFonts w:ascii="Verdana" w:hAnsi="Verdana" w:cs="Arial"/>
                <w:b/>
                <w:color w:val="FF0000"/>
                <w:sz w:val="20"/>
                <w:szCs w:val="20"/>
              </w:rPr>
              <w:softHyphen/>
            </w:r>
            <w:r w:rsidRPr="00D5480A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bereitungen als</w:t>
            </w:r>
            <w:r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 </w:t>
            </w:r>
            <w:r w:rsidRPr="00D5480A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auch für die Inhaltsstoffe wird die Einsatzmenge im Prozess ange</w:t>
            </w:r>
            <w:r>
              <w:rPr>
                <w:rFonts w:ascii="Verdana" w:hAnsi="Verdana" w:cs="Arial"/>
                <w:b/>
                <w:color w:val="FF0000"/>
                <w:sz w:val="20"/>
                <w:szCs w:val="20"/>
              </w:rPr>
              <w:softHyphen/>
            </w:r>
            <w:r w:rsidRPr="00D5480A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geben und zusammen mit</w:t>
            </w:r>
            <w:r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 </w:t>
            </w:r>
            <w:r w:rsidRPr="00D5480A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der produzierten Menge Papier (ADT) die spezifische Einsatzmenge (kg/ADT</w:t>
            </w:r>
            <w:r w:rsidRPr="00D5480A">
              <w:rPr>
                <w:rFonts w:ascii="Verdana" w:hAnsi="Verdana" w:cs="Arial"/>
                <w:b/>
                <w:i/>
                <w:color w:val="FF0000"/>
                <w:sz w:val="20"/>
                <w:szCs w:val="20"/>
                <w:vertAlign w:val="subscript"/>
              </w:rPr>
              <w:t>Papier produziert</w:t>
            </w:r>
            <w:r w:rsidRPr="00D5480A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). </w:t>
            </w:r>
            <w:r w:rsidRPr="00D5480A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ab/>
            </w:r>
            <w:r w:rsidRPr="00D5480A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ab/>
            </w:r>
            <w:r w:rsidRPr="00D5480A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ab/>
            </w:r>
          </w:p>
        </w:tc>
        <w:tc>
          <w:tcPr>
            <w:tcW w:w="456" w:type="dxa"/>
          </w:tcPr>
          <w:p w:rsidR="00B602FC" w:rsidRDefault="00B602FC" w:rsidP="006E5E66">
            <w:pPr>
              <w:pStyle w:val="Standard1"/>
              <w:spacing w:before="0" w:after="0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602FC" w:rsidRDefault="00B602FC" w:rsidP="006E5E66">
            <w:pPr>
              <w:pStyle w:val="Standard1"/>
              <w:spacing w:before="0" w:after="0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602FC" w:rsidRDefault="00B602FC" w:rsidP="006E5E66">
            <w:pPr>
              <w:pStyle w:val="Standard1"/>
              <w:spacing w:before="0" w:after="0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602FC" w:rsidRDefault="00B602FC" w:rsidP="006E5E66">
            <w:pPr>
              <w:pStyle w:val="Standard1"/>
              <w:spacing w:before="0" w:after="0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602FC" w:rsidRDefault="00B602FC" w:rsidP="006E5E66">
            <w:pPr>
              <w:pStyle w:val="Standard1"/>
              <w:spacing w:before="0" w:after="0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602FC" w:rsidRDefault="00B602FC" w:rsidP="006E5E66">
            <w:pPr>
              <w:pStyle w:val="Standard1"/>
              <w:spacing w:before="0" w:after="0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602FC" w:rsidRDefault="00B602FC" w:rsidP="006E5E66">
            <w:pPr>
              <w:pStyle w:val="Standard1"/>
              <w:spacing w:before="0" w:after="0"/>
              <w:jc w:val="left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D5480A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D5480A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0735A8">
              <w:rPr>
                <w:rFonts w:ascii="Verdana" w:hAnsi="Verdana" w:cs="Arial"/>
                <w:b/>
                <w:sz w:val="20"/>
                <w:szCs w:val="20"/>
              </w:rPr>
            </w:r>
            <w:r w:rsidR="000735A8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D5480A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6E5E66" w:rsidRDefault="006E5E66" w:rsidP="006E5E66">
      <w:pPr>
        <w:pStyle w:val="Standard1"/>
        <w:spacing w:before="0" w:after="0"/>
        <w:jc w:val="left"/>
        <w:rPr>
          <w:rStyle w:val="normalchar1"/>
          <w:rFonts w:ascii="Verdana" w:hAnsi="Verdana" w:cs="Arial"/>
          <w:bCs/>
          <w:iCs/>
          <w:sz w:val="20"/>
          <w:szCs w:val="20"/>
        </w:rPr>
      </w:pPr>
    </w:p>
    <w:p w:rsidR="00B602FC" w:rsidRPr="00D5480A" w:rsidRDefault="00B602FC" w:rsidP="006E5E66">
      <w:pPr>
        <w:pStyle w:val="Standard1"/>
        <w:spacing w:before="0" w:after="0"/>
        <w:jc w:val="left"/>
        <w:rPr>
          <w:rStyle w:val="normalchar1"/>
          <w:rFonts w:ascii="Verdana" w:hAnsi="Verdana" w:cs="Arial"/>
          <w:bCs/>
          <w:iCs/>
          <w:sz w:val="20"/>
          <w:szCs w:val="20"/>
        </w:rPr>
      </w:pPr>
    </w:p>
    <w:p w:rsidR="00311675" w:rsidRPr="00D5480A" w:rsidRDefault="00977495" w:rsidP="006E5E66">
      <w:pPr>
        <w:pStyle w:val="Standard1"/>
        <w:spacing w:before="0"/>
        <w:jc w:val="left"/>
        <w:rPr>
          <w:rFonts w:ascii="Verdana" w:hAnsi="Verdana" w:cs="Arial"/>
          <w:sz w:val="20"/>
          <w:szCs w:val="20"/>
        </w:rPr>
      </w:pPr>
      <w:r w:rsidRPr="00D5480A">
        <w:rPr>
          <w:rStyle w:val="normalchar1"/>
          <w:rFonts w:ascii="Verdana" w:hAnsi="Verdana" w:cs="Arial"/>
          <w:b/>
          <w:bCs/>
          <w:i/>
          <w:iCs/>
          <w:sz w:val="20"/>
          <w:szCs w:val="20"/>
        </w:rPr>
        <w:t>b</w:t>
      </w:r>
      <w:r w:rsidR="00311675" w:rsidRPr="00D5480A">
        <w:rPr>
          <w:rStyle w:val="normalchar1"/>
          <w:rFonts w:ascii="Verdana" w:hAnsi="Verdana" w:cs="Arial"/>
          <w:b/>
          <w:bCs/>
          <w:i/>
          <w:iCs/>
          <w:sz w:val="20"/>
          <w:szCs w:val="20"/>
        </w:rPr>
        <w:t>) In der Liste nach Artikel 59 Absatz 1 der Verordnung (EG) Nr. 1907/2006 aufgeführte Stoffe</w:t>
      </w:r>
    </w:p>
    <w:p w:rsidR="0074677A" w:rsidRPr="00D5480A" w:rsidRDefault="00311675" w:rsidP="006E5E66">
      <w:pPr>
        <w:pStyle w:val="Standard1"/>
        <w:spacing w:before="0"/>
        <w:jc w:val="left"/>
        <w:rPr>
          <w:rFonts w:ascii="Verdana" w:hAnsi="Verdana" w:cs="Arial"/>
          <w:sz w:val="20"/>
          <w:szCs w:val="20"/>
        </w:rPr>
      </w:pPr>
      <w:bookmarkStart w:id="8" w:name="_Hlt276974744"/>
      <w:bookmarkStart w:id="9" w:name="_Hlt276974745"/>
      <w:bookmarkEnd w:id="8"/>
      <w:bookmarkEnd w:id="9"/>
      <w:r w:rsidRPr="00D5480A">
        <w:rPr>
          <w:rFonts w:ascii="Verdana" w:hAnsi="Verdana" w:cs="Arial"/>
          <w:sz w:val="20"/>
          <w:szCs w:val="20"/>
        </w:rPr>
        <w:t>Bei als besonders besorgniserregend eingestuften und in der Liste nach Artikel 59 Absatz 1 der REACH-Verordnung aufgeführten Stoffen, die in Gemischen, in einem Erzeugnis oder in einem homogenen Teil eines komplexen Erzeugnisses in einer Konzentration von über 0,1 % enthalten sind, wird keine Ausnahme von dem Verbot in Artikel 6 Absatz 6 der Ver</w:t>
      </w:r>
      <w:r w:rsidR="00B602FC">
        <w:rPr>
          <w:rFonts w:ascii="Verdana" w:hAnsi="Verdana" w:cs="Arial"/>
          <w:sz w:val="20"/>
          <w:szCs w:val="20"/>
        </w:rPr>
        <w:softHyphen/>
      </w:r>
      <w:r w:rsidRPr="00D5480A">
        <w:rPr>
          <w:rFonts w:ascii="Verdana" w:hAnsi="Verdana" w:cs="Arial"/>
          <w:sz w:val="20"/>
          <w:szCs w:val="20"/>
        </w:rPr>
        <w:t>ordnung (EG) Nr. 66/2010 gewährt.</w:t>
      </w:r>
      <w:r w:rsidR="00977495" w:rsidRPr="00D5480A">
        <w:rPr>
          <w:rFonts w:ascii="Verdana" w:hAnsi="Verdana" w:cs="Arial"/>
          <w:sz w:val="20"/>
          <w:szCs w:val="20"/>
        </w:rPr>
        <w:t xml:space="preserve"> </w:t>
      </w:r>
      <w:r w:rsidR="0074677A" w:rsidRPr="00D5480A">
        <w:rPr>
          <w:rFonts w:ascii="Verdana" w:hAnsi="Verdana" w:cs="Arial"/>
          <w:sz w:val="20"/>
          <w:szCs w:val="20"/>
        </w:rPr>
        <w:t>Spezifische Kon</w:t>
      </w:r>
      <w:r w:rsidR="006E5E66" w:rsidRPr="00D5480A">
        <w:rPr>
          <w:rFonts w:ascii="Verdana" w:hAnsi="Verdana" w:cs="Arial"/>
          <w:sz w:val="20"/>
          <w:szCs w:val="20"/>
        </w:rPr>
        <w:softHyphen/>
      </w:r>
      <w:r w:rsidR="0074677A" w:rsidRPr="00D5480A">
        <w:rPr>
          <w:rFonts w:ascii="Verdana" w:hAnsi="Verdana" w:cs="Arial"/>
          <w:sz w:val="20"/>
          <w:szCs w:val="20"/>
        </w:rPr>
        <w:t>zen</w:t>
      </w:r>
      <w:r w:rsidR="006E5E66" w:rsidRPr="00D5480A">
        <w:rPr>
          <w:rFonts w:ascii="Verdana" w:hAnsi="Verdana" w:cs="Arial"/>
          <w:sz w:val="20"/>
          <w:szCs w:val="20"/>
        </w:rPr>
        <w:softHyphen/>
      </w:r>
      <w:r w:rsidR="0074677A" w:rsidRPr="00D5480A">
        <w:rPr>
          <w:rFonts w:ascii="Verdana" w:hAnsi="Verdana" w:cs="Arial"/>
          <w:sz w:val="20"/>
          <w:szCs w:val="20"/>
        </w:rPr>
        <w:t>trationslimits müssen in Anwendung gebracht werden entsprechend Artikel 10 der EU-Verordnung 1272/2008 für Konzentrati</w:t>
      </w:r>
      <w:r w:rsidR="0074677A" w:rsidRPr="00D5480A">
        <w:rPr>
          <w:rFonts w:ascii="Verdana" w:hAnsi="Verdana" w:cs="Arial"/>
          <w:sz w:val="20"/>
          <w:szCs w:val="20"/>
        </w:rPr>
        <w:t>o</w:t>
      </w:r>
      <w:r w:rsidR="0074677A" w:rsidRPr="00D5480A">
        <w:rPr>
          <w:rFonts w:ascii="Verdana" w:hAnsi="Verdana" w:cs="Arial"/>
          <w:sz w:val="20"/>
          <w:szCs w:val="20"/>
        </w:rPr>
        <w:t>nen kleiner 0,1%</w:t>
      </w:r>
    </w:p>
    <w:p w:rsidR="00311675" w:rsidRPr="00D5480A" w:rsidRDefault="00311675" w:rsidP="006E5E66">
      <w:pPr>
        <w:pStyle w:val="Standard1"/>
        <w:spacing w:before="0"/>
        <w:jc w:val="left"/>
        <w:rPr>
          <w:rFonts w:ascii="Verdana" w:hAnsi="Verdana" w:cs="Arial"/>
          <w:sz w:val="20"/>
          <w:szCs w:val="20"/>
        </w:rPr>
      </w:pPr>
      <w:r w:rsidRPr="00D5480A">
        <w:rPr>
          <w:rStyle w:val="normalchar1"/>
          <w:rFonts w:ascii="Verdana" w:hAnsi="Verdana" w:cs="Arial"/>
          <w:iCs/>
          <w:sz w:val="20"/>
          <w:szCs w:val="20"/>
        </w:rPr>
        <w:t>Das Verzeichnis der als besonders bedenklich eingestuften und in der Liste der für die Auf</w:t>
      </w:r>
      <w:r w:rsidR="00B602FC">
        <w:rPr>
          <w:rStyle w:val="normalchar1"/>
          <w:rFonts w:ascii="Verdana" w:hAnsi="Verdana" w:cs="Arial"/>
          <w:iCs/>
          <w:sz w:val="20"/>
          <w:szCs w:val="20"/>
        </w:rPr>
        <w:softHyphen/>
      </w:r>
      <w:r w:rsidRPr="00D5480A">
        <w:rPr>
          <w:rStyle w:val="normalchar1"/>
          <w:rFonts w:ascii="Verdana" w:hAnsi="Verdana" w:cs="Arial"/>
          <w:iCs/>
          <w:sz w:val="20"/>
          <w:szCs w:val="20"/>
        </w:rPr>
        <w:t xml:space="preserve">nahme in </w:t>
      </w:r>
      <w:r w:rsidR="006E5E66" w:rsidRPr="00D5480A">
        <w:rPr>
          <w:rStyle w:val="normalchar1"/>
          <w:rFonts w:ascii="Verdana" w:hAnsi="Verdana" w:cs="Arial"/>
          <w:iCs/>
          <w:sz w:val="20"/>
          <w:szCs w:val="20"/>
        </w:rPr>
        <w:t>Fra</w:t>
      </w:r>
      <w:r w:rsidR="006E5E66" w:rsidRPr="00D5480A">
        <w:rPr>
          <w:rStyle w:val="normalchar1"/>
          <w:rFonts w:ascii="Verdana" w:hAnsi="Verdana" w:cs="Arial"/>
          <w:iCs/>
          <w:sz w:val="20"/>
          <w:szCs w:val="20"/>
        </w:rPr>
        <w:softHyphen/>
      </w:r>
      <w:r w:rsidRPr="00D5480A">
        <w:rPr>
          <w:rStyle w:val="normalchar1"/>
          <w:rFonts w:ascii="Verdana" w:hAnsi="Verdana" w:cs="Arial"/>
          <w:iCs/>
          <w:sz w:val="20"/>
          <w:szCs w:val="20"/>
        </w:rPr>
        <w:t>ge kommenden Stoffe nach Artikel 59 der Verordnung (EG) Nr. 1907/2006 aufgeführten Stoffe ist auf fol</w:t>
      </w:r>
      <w:r w:rsidR="00977495" w:rsidRPr="00D5480A">
        <w:rPr>
          <w:rStyle w:val="normalchar1"/>
          <w:rFonts w:ascii="Verdana" w:hAnsi="Verdana" w:cs="Arial"/>
          <w:iCs/>
          <w:sz w:val="20"/>
          <w:szCs w:val="20"/>
        </w:rPr>
        <w:softHyphen/>
      </w:r>
      <w:r w:rsidRPr="00D5480A">
        <w:rPr>
          <w:rStyle w:val="normalchar1"/>
          <w:rFonts w:ascii="Verdana" w:hAnsi="Verdana" w:cs="Arial"/>
          <w:iCs/>
          <w:sz w:val="20"/>
          <w:szCs w:val="20"/>
        </w:rPr>
        <w:t>gen</w:t>
      </w:r>
      <w:r w:rsidR="00977495" w:rsidRPr="00D5480A">
        <w:rPr>
          <w:rStyle w:val="normalchar1"/>
          <w:rFonts w:ascii="Verdana" w:hAnsi="Verdana" w:cs="Arial"/>
          <w:iCs/>
          <w:sz w:val="20"/>
          <w:szCs w:val="20"/>
        </w:rPr>
        <w:softHyphen/>
      </w:r>
      <w:r w:rsidRPr="00D5480A">
        <w:rPr>
          <w:rStyle w:val="normalchar1"/>
          <w:rFonts w:ascii="Verdana" w:hAnsi="Verdana" w:cs="Arial"/>
          <w:iCs/>
          <w:sz w:val="20"/>
          <w:szCs w:val="20"/>
        </w:rPr>
        <w:t>der Website abrufbar:</w:t>
      </w:r>
      <w:r w:rsidR="006E5E66" w:rsidRPr="00D5480A">
        <w:rPr>
          <w:rStyle w:val="normalchar1"/>
          <w:rFonts w:ascii="Verdana" w:hAnsi="Verdana" w:cs="Arial"/>
          <w:iCs/>
          <w:sz w:val="20"/>
          <w:szCs w:val="20"/>
        </w:rPr>
        <w:t xml:space="preserve"> </w:t>
      </w:r>
      <w:hyperlink r:id="rId8" w:history="1">
        <w:r w:rsidR="006E5E66" w:rsidRPr="00D5480A">
          <w:rPr>
            <w:rStyle w:val="Hyperlink"/>
            <w:rFonts w:ascii="Verdana" w:hAnsi="Verdana" w:cs="Arial"/>
            <w:sz w:val="20"/>
            <w:szCs w:val="20"/>
          </w:rPr>
          <w:t>http://echa.europa.eu/chem_data/authorisation_process/candidate_list_table_en.asp</w:t>
        </w:r>
      </w:hyperlink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460"/>
      </w:tblGrid>
      <w:tr w:rsidR="00B602FC" w:rsidTr="00B602FC">
        <w:tc>
          <w:tcPr>
            <w:tcW w:w="9039" w:type="dxa"/>
          </w:tcPr>
          <w:p w:rsidR="00B602FC" w:rsidRDefault="00B602FC" w:rsidP="006E5E66">
            <w:pPr>
              <w:pStyle w:val="Standard1"/>
              <w:spacing w:before="0" w:after="0"/>
              <w:jc w:val="left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D5480A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Hiermit wird bezugnehmend auf diese Liste erklärt, dass entsprechende Inhaltsstoffe im End</w:t>
            </w:r>
            <w:r w:rsidRPr="00D5480A">
              <w:rPr>
                <w:rFonts w:ascii="Verdana" w:hAnsi="Verdana" w:cs="Arial"/>
                <w:b/>
                <w:color w:val="FF0000"/>
                <w:sz w:val="20"/>
                <w:szCs w:val="20"/>
              </w:rPr>
              <w:softHyphen/>
              <w:t>produkt nicht oberhalb der zuvor aufgeführten Konzen</w:t>
            </w:r>
            <w:r w:rsidRPr="00D5480A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t</w:t>
            </w:r>
            <w:r w:rsidRPr="00D5480A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ration enthalten sind.</w:t>
            </w:r>
          </w:p>
        </w:tc>
        <w:tc>
          <w:tcPr>
            <w:tcW w:w="456" w:type="dxa"/>
          </w:tcPr>
          <w:p w:rsidR="00B602FC" w:rsidRDefault="00B602FC" w:rsidP="006E5E66">
            <w:pPr>
              <w:pStyle w:val="Standard1"/>
              <w:spacing w:before="0" w:after="0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602FC" w:rsidRDefault="00B602FC" w:rsidP="006E5E66">
            <w:pPr>
              <w:pStyle w:val="Standard1"/>
              <w:spacing w:before="0" w:after="0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602FC" w:rsidRDefault="00B602FC" w:rsidP="006E5E66">
            <w:pPr>
              <w:pStyle w:val="Standard1"/>
              <w:spacing w:before="0" w:after="0"/>
              <w:jc w:val="left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D5480A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D5480A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0735A8">
              <w:rPr>
                <w:rFonts w:ascii="Verdana" w:hAnsi="Verdana" w:cs="Arial"/>
                <w:b/>
                <w:sz w:val="20"/>
                <w:szCs w:val="20"/>
              </w:rPr>
            </w:r>
            <w:r w:rsidR="000735A8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D5480A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6E5E66" w:rsidRDefault="006E5E66" w:rsidP="006E5E66">
      <w:pPr>
        <w:overflowPunct/>
        <w:textAlignment w:val="auto"/>
        <w:rPr>
          <w:rFonts w:ascii="Verdana" w:hAnsi="Verdana" w:cs="Arial"/>
        </w:rPr>
      </w:pPr>
    </w:p>
    <w:p w:rsidR="00B602FC" w:rsidRPr="00D5480A" w:rsidRDefault="00B602FC" w:rsidP="006E5E66">
      <w:pPr>
        <w:overflowPunct/>
        <w:textAlignment w:val="auto"/>
        <w:rPr>
          <w:rFonts w:ascii="Verdana" w:hAnsi="Verdana" w:cs="Arial"/>
        </w:rPr>
      </w:pPr>
    </w:p>
    <w:p w:rsidR="00C47311" w:rsidRPr="00D5480A" w:rsidRDefault="00C47311" w:rsidP="006E5E66">
      <w:pPr>
        <w:overflowPunct/>
        <w:spacing w:after="120"/>
        <w:textAlignment w:val="auto"/>
        <w:rPr>
          <w:rFonts w:ascii="Verdana" w:hAnsi="Verdana" w:cs="Arial"/>
          <w:b/>
          <w:i/>
        </w:rPr>
      </w:pPr>
      <w:r w:rsidRPr="00D5480A">
        <w:rPr>
          <w:rFonts w:ascii="Verdana" w:hAnsi="Verdana" w:cs="Arial"/>
          <w:b/>
          <w:i/>
        </w:rPr>
        <w:t>e) Res</w:t>
      </w:r>
      <w:r w:rsidR="001B234B" w:rsidRPr="00D5480A">
        <w:rPr>
          <w:rFonts w:ascii="Verdana" w:hAnsi="Verdana" w:cs="Arial"/>
          <w:b/>
          <w:i/>
        </w:rPr>
        <w:t>tmonomere</w:t>
      </w:r>
    </w:p>
    <w:p w:rsidR="00C52816" w:rsidRPr="00D5480A" w:rsidRDefault="004A22A0" w:rsidP="006E5E66">
      <w:pPr>
        <w:overflowPunct/>
        <w:spacing w:after="120"/>
        <w:textAlignment w:val="auto"/>
        <w:rPr>
          <w:rFonts w:ascii="Verdana" w:hAnsi="Verdana" w:cs="Arial"/>
        </w:rPr>
      </w:pPr>
      <w:r w:rsidRPr="00D5480A">
        <w:rPr>
          <w:rFonts w:ascii="Verdana" w:hAnsi="Verdana" w:cs="Arial"/>
        </w:rPr>
        <w:t xml:space="preserve">Die Gesamtmenge der Restmonomere (außer Acrylamid), denen einer der folgenden </w:t>
      </w:r>
      <w:r w:rsidR="00B34967" w:rsidRPr="00D5480A">
        <w:rPr>
          <w:rFonts w:ascii="Verdana" w:hAnsi="Verdana" w:cs="Arial"/>
        </w:rPr>
        <w:t>Ris</w:t>
      </w:r>
      <w:r w:rsidR="00B34967" w:rsidRPr="00D5480A">
        <w:rPr>
          <w:rFonts w:ascii="Verdana" w:hAnsi="Verdana" w:cs="Arial"/>
        </w:rPr>
        <w:t>i</w:t>
      </w:r>
      <w:r w:rsidR="00B34967" w:rsidRPr="00D5480A">
        <w:rPr>
          <w:rFonts w:ascii="Verdana" w:hAnsi="Verdana" w:cs="Arial"/>
        </w:rPr>
        <w:t>ko</w:t>
      </w:r>
      <w:r w:rsidRPr="00D5480A">
        <w:rPr>
          <w:rFonts w:ascii="Verdana" w:hAnsi="Verdana" w:cs="Arial"/>
        </w:rPr>
        <w:t>sätze (oder Kombinationen dieser Gefahrensätze) zugeordnet wurde bzw. zugeordnet werden kann und die in An</w:t>
      </w:r>
      <w:r w:rsidR="00B34967" w:rsidRPr="00D5480A">
        <w:rPr>
          <w:rFonts w:ascii="Verdana" w:hAnsi="Verdana" w:cs="Arial"/>
        </w:rPr>
        <w:softHyphen/>
      </w:r>
      <w:r w:rsidRPr="00D5480A">
        <w:rPr>
          <w:rFonts w:ascii="Verdana" w:hAnsi="Verdana" w:cs="Arial"/>
        </w:rPr>
        <w:t>strich</w:t>
      </w:r>
      <w:r w:rsidR="00B34967" w:rsidRPr="00D5480A">
        <w:rPr>
          <w:rFonts w:ascii="Verdana" w:hAnsi="Verdana" w:cs="Arial"/>
        </w:rPr>
        <w:softHyphen/>
      </w:r>
      <w:r w:rsidRPr="00D5480A">
        <w:rPr>
          <w:rFonts w:ascii="Verdana" w:hAnsi="Verdana" w:cs="Arial"/>
        </w:rPr>
        <w:t>mitteln, Retentionsmitteln, Verfestigungsmitteln, Hydroph</w:t>
      </w:r>
      <w:r w:rsidRPr="00D5480A">
        <w:rPr>
          <w:rFonts w:ascii="Verdana" w:hAnsi="Verdana" w:cs="Arial"/>
        </w:rPr>
        <w:t>o</w:t>
      </w:r>
      <w:r w:rsidRPr="00D5480A">
        <w:rPr>
          <w:rFonts w:ascii="Verdana" w:hAnsi="Verdana" w:cs="Arial"/>
        </w:rPr>
        <w:t>bierungsmitteln oder Chemikalien enthal</w:t>
      </w:r>
      <w:r w:rsidR="006E5E66" w:rsidRPr="00D5480A">
        <w:rPr>
          <w:rFonts w:ascii="Verdana" w:hAnsi="Verdana" w:cs="Arial"/>
        </w:rPr>
        <w:softHyphen/>
      </w:r>
      <w:r w:rsidRPr="00D5480A">
        <w:rPr>
          <w:rFonts w:ascii="Verdana" w:hAnsi="Verdana" w:cs="Arial"/>
        </w:rPr>
        <w:t>ten sind, die bei der Abwasserbehandlung innerhalb oder außerhalb des Werksgeländes verwendet wer</w:t>
      </w:r>
      <w:r w:rsidR="00B34967" w:rsidRPr="00D5480A">
        <w:rPr>
          <w:rFonts w:ascii="Verdana" w:hAnsi="Verdana" w:cs="Arial"/>
        </w:rPr>
        <w:softHyphen/>
      </w:r>
      <w:r w:rsidRPr="00D5480A">
        <w:rPr>
          <w:rFonts w:ascii="Verdana" w:hAnsi="Verdana" w:cs="Arial"/>
        </w:rPr>
        <w:t>den, darf 100 ppm nicht überschreiten (berechnet für den jeweiligen Feststoffanteil)</w:t>
      </w:r>
      <w:r w:rsidR="00C47311" w:rsidRPr="00D5480A">
        <w:rPr>
          <w:rFonts w:ascii="Verdana" w:hAnsi="Verdana" w:cs="Arial"/>
        </w:rPr>
        <w:t>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6345"/>
        <w:gridCol w:w="2181"/>
      </w:tblGrid>
      <w:tr w:rsidR="00B34967" w:rsidRPr="00D5480A" w:rsidTr="0063112C">
        <w:tc>
          <w:tcPr>
            <w:tcW w:w="7201" w:type="dxa"/>
            <w:gridSpan w:val="2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Style w:val="normalchar1"/>
                <w:rFonts w:ascii="Verdana" w:hAnsi="Verdana" w:cs="Arial"/>
                <w:b/>
                <w:bCs/>
                <w:sz w:val="20"/>
                <w:szCs w:val="20"/>
              </w:rPr>
              <w:t>Gefahrenhinweis</w:t>
            </w:r>
            <w:r w:rsidRPr="00D5480A">
              <w:rPr>
                <w:rStyle w:val="normalchar1"/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Style w:val="normalchar1"/>
                <w:rFonts w:ascii="Verdana" w:hAnsi="Verdana" w:cs="Arial"/>
                <w:b/>
                <w:bCs/>
                <w:sz w:val="20"/>
                <w:szCs w:val="20"/>
              </w:rPr>
              <w:t>Risikosatz</w:t>
            </w:r>
            <w:r w:rsidRPr="00D5480A">
              <w:rPr>
                <w:rStyle w:val="normalchar1"/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B34967" w:rsidRPr="00D5480A" w:rsidTr="0063112C">
        <w:tc>
          <w:tcPr>
            <w:tcW w:w="851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H340</w:t>
            </w:r>
          </w:p>
        </w:tc>
        <w:tc>
          <w:tcPr>
            <w:tcW w:w="6350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 xml:space="preserve">Kann genetische Defekte verursachen. </w:t>
            </w:r>
          </w:p>
        </w:tc>
        <w:tc>
          <w:tcPr>
            <w:tcW w:w="2182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R46</w:t>
            </w:r>
          </w:p>
        </w:tc>
      </w:tr>
      <w:tr w:rsidR="00B34967" w:rsidRPr="00D5480A" w:rsidTr="0063112C">
        <w:tc>
          <w:tcPr>
            <w:tcW w:w="851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H350</w:t>
            </w:r>
          </w:p>
        </w:tc>
        <w:tc>
          <w:tcPr>
            <w:tcW w:w="6350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 xml:space="preserve">Kann Krebs erzeugen. </w:t>
            </w:r>
          </w:p>
        </w:tc>
        <w:tc>
          <w:tcPr>
            <w:tcW w:w="2182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R45</w:t>
            </w:r>
          </w:p>
        </w:tc>
      </w:tr>
      <w:tr w:rsidR="00B34967" w:rsidRPr="00D5480A" w:rsidTr="0063112C">
        <w:tc>
          <w:tcPr>
            <w:tcW w:w="851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H350i</w:t>
            </w:r>
          </w:p>
        </w:tc>
        <w:tc>
          <w:tcPr>
            <w:tcW w:w="6350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Kann bei Einatmen Krebs erzeugen.</w:t>
            </w:r>
          </w:p>
        </w:tc>
        <w:tc>
          <w:tcPr>
            <w:tcW w:w="2182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R49</w:t>
            </w:r>
          </w:p>
        </w:tc>
      </w:tr>
      <w:tr w:rsidR="00B34967" w:rsidRPr="00D5480A" w:rsidTr="0063112C">
        <w:tc>
          <w:tcPr>
            <w:tcW w:w="851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H351</w:t>
            </w:r>
          </w:p>
        </w:tc>
        <w:tc>
          <w:tcPr>
            <w:tcW w:w="6350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Kann vermutlich Krebs erzeugen.</w:t>
            </w:r>
          </w:p>
        </w:tc>
        <w:tc>
          <w:tcPr>
            <w:tcW w:w="2182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R40</w:t>
            </w:r>
          </w:p>
        </w:tc>
      </w:tr>
      <w:tr w:rsidR="00B34967" w:rsidRPr="00D5480A" w:rsidTr="0063112C">
        <w:tc>
          <w:tcPr>
            <w:tcW w:w="851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H360F</w:t>
            </w:r>
          </w:p>
        </w:tc>
        <w:tc>
          <w:tcPr>
            <w:tcW w:w="6350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Kann die Fruchtbarkeit beeinträchtigen.</w:t>
            </w:r>
          </w:p>
        </w:tc>
        <w:tc>
          <w:tcPr>
            <w:tcW w:w="2182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R60</w:t>
            </w:r>
          </w:p>
        </w:tc>
      </w:tr>
      <w:tr w:rsidR="00B34967" w:rsidRPr="00D5480A" w:rsidTr="0063112C">
        <w:tc>
          <w:tcPr>
            <w:tcW w:w="851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H360D</w:t>
            </w:r>
          </w:p>
        </w:tc>
        <w:tc>
          <w:tcPr>
            <w:tcW w:w="6350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Kann das Kind im Mutterleib schädigen.</w:t>
            </w:r>
          </w:p>
        </w:tc>
        <w:tc>
          <w:tcPr>
            <w:tcW w:w="2182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R61</w:t>
            </w:r>
          </w:p>
        </w:tc>
      </w:tr>
      <w:tr w:rsidR="00B34967" w:rsidRPr="00D5480A" w:rsidTr="0063112C">
        <w:tc>
          <w:tcPr>
            <w:tcW w:w="851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H360FD</w:t>
            </w:r>
          </w:p>
        </w:tc>
        <w:tc>
          <w:tcPr>
            <w:tcW w:w="6350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Kann die Fruchtbarkeit beeinträchtigen. Kann das Kind im Mutterleib schädigen.</w:t>
            </w:r>
          </w:p>
        </w:tc>
        <w:tc>
          <w:tcPr>
            <w:tcW w:w="2182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R60 und R61</w:t>
            </w:r>
          </w:p>
        </w:tc>
      </w:tr>
      <w:tr w:rsidR="00B34967" w:rsidRPr="00D5480A" w:rsidTr="0063112C">
        <w:tc>
          <w:tcPr>
            <w:tcW w:w="851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H360Fd</w:t>
            </w:r>
          </w:p>
        </w:tc>
        <w:tc>
          <w:tcPr>
            <w:tcW w:w="6350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Kann die Fruchtbarkeit beeinträchtigen. Kann vermutlich das Kind im Mutterleib schädigen.</w:t>
            </w:r>
          </w:p>
        </w:tc>
        <w:tc>
          <w:tcPr>
            <w:tcW w:w="2182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R60 und R63</w:t>
            </w:r>
          </w:p>
        </w:tc>
      </w:tr>
      <w:tr w:rsidR="00B34967" w:rsidRPr="00D5480A" w:rsidTr="0063112C">
        <w:tc>
          <w:tcPr>
            <w:tcW w:w="851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H360Df</w:t>
            </w:r>
          </w:p>
        </w:tc>
        <w:tc>
          <w:tcPr>
            <w:tcW w:w="6350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Kann das Kind im Mutterleib schädigen. Kann vermutlich die Fruchtbarkeit beeinträchtigen.</w:t>
            </w:r>
          </w:p>
        </w:tc>
        <w:tc>
          <w:tcPr>
            <w:tcW w:w="2182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R61 und R62</w:t>
            </w:r>
          </w:p>
        </w:tc>
      </w:tr>
      <w:tr w:rsidR="00B34967" w:rsidRPr="00D5480A" w:rsidTr="0063112C">
        <w:tc>
          <w:tcPr>
            <w:tcW w:w="851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H400</w:t>
            </w:r>
          </w:p>
        </w:tc>
        <w:tc>
          <w:tcPr>
            <w:tcW w:w="6350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 xml:space="preserve">Sehr giftig für Wasserorganismen </w:t>
            </w:r>
          </w:p>
        </w:tc>
        <w:tc>
          <w:tcPr>
            <w:tcW w:w="2182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R50</w:t>
            </w:r>
          </w:p>
        </w:tc>
      </w:tr>
      <w:tr w:rsidR="00B34967" w:rsidRPr="00D5480A" w:rsidTr="0063112C">
        <w:tc>
          <w:tcPr>
            <w:tcW w:w="851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H410</w:t>
            </w:r>
          </w:p>
        </w:tc>
        <w:tc>
          <w:tcPr>
            <w:tcW w:w="6350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 xml:space="preserve">Sehr giftig für Wasserorganismen, mit langfristiger Wirkung </w:t>
            </w:r>
          </w:p>
        </w:tc>
        <w:tc>
          <w:tcPr>
            <w:tcW w:w="2182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R50/53</w:t>
            </w:r>
          </w:p>
        </w:tc>
      </w:tr>
      <w:tr w:rsidR="00B34967" w:rsidRPr="00D5480A" w:rsidTr="0063112C">
        <w:tc>
          <w:tcPr>
            <w:tcW w:w="851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H411</w:t>
            </w:r>
          </w:p>
        </w:tc>
        <w:tc>
          <w:tcPr>
            <w:tcW w:w="6350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 xml:space="preserve">Giftig für Wasserorganismen, mit langfristiger Wirkung </w:t>
            </w:r>
          </w:p>
        </w:tc>
        <w:tc>
          <w:tcPr>
            <w:tcW w:w="2182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R51/53</w:t>
            </w:r>
          </w:p>
        </w:tc>
      </w:tr>
      <w:tr w:rsidR="00B34967" w:rsidRPr="00D5480A" w:rsidTr="0063112C">
        <w:tc>
          <w:tcPr>
            <w:tcW w:w="851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H412</w:t>
            </w:r>
          </w:p>
        </w:tc>
        <w:tc>
          <w:tcPr>
            <w:tcW w:w="6350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Schädlich für Wasserorganismen, mit langfristiger Wirkung</w:t>
            </w:r>
          </w:p>
        </w:tc>
        <w:tc>
          <w:tcPr>
            <w:tcW w:w="2182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R52/53</w:t>
            </w:r>
          </w:p>
        </w:tc>
      </w:tr>
      <w:tr w:rsidR="00B34967" w:rsidRPr="00D5480A" w:rsidTr="0063112C">
        <w:tc>
          <w:tcPr>
            <w:tcW w:w="851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H413</w:t>
            </w:r>
          </w:p>
        </w:tc>
        <w:tc>
          <w:tcPr>
            <w:tcW w:w="6350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 xml:space="preserve">Kann für Wasserorganismen schädlich sein, mit langfristiger Wirkung. </w:t>
            </w:r>
          </w:p>
        </w:tc>
        <w:tc>
          <w:tcPr>
            <w:tcW w:w="2182" w:type="dxa"/>
            <w:shd w:val="clear" w:color="auto" w:fill="auto"/>
          </w:tcPr>
          <w:p w:rsidR="00B34967" w:rsidRPr="00D5480A" w:rsidRDefault="00B34967" w:rsidP="006E5E66">
            <w:pPr>
              <w:pStyle w:val="normal1"/>
              <w:spacing w:befor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5480A">
              <w:rPr>
                <w:rFonts w:ascii="Verdana" w:hAnsi="Verdana" w:cs="Arial"/>
                <w:sz w:val="20"/>
                <w:szCs w:val="20"/>
              </w:rPr>
              <w:t>R53</w:t>
            </w:r>
          </w:p>
        </w:tc>
      </w:tr>
    </w:tbl>
    <w:p w:rsidR="00B34967" w:rsidRPr="00977530" w:rsidRDefault="00B34967" w:rsidP="006E5E66">
      <w:pPr>
        <w:pStyle w:val="Standard1"/>
        <w:spacing w:before="0" w:after="0"/>
        <w:ind w:left="85" w:hanging="85"/>
        <w:jc w:val="left"/>
        <w:rPr>
          <w:rFonts w:ascii="Verdana" w:hAnsi="Verdana" w:cs="Arial"/>
          <w:sz w:val="16"/>
          <w:szCs w:val="16"/>
        </w:rPr>
      </w:pPr>
      <w:r w:rsidRPr="00977530">
        <w:rPr>
          <w:rStyle w:val="normalchar1"/>
          <w:rFonts w:ascii="Verdana" w:hAnsi="Verdana" w:cs="Arial"/>
          <w:iCs/>
          <w:sz w:val="16"/>
          <w:szCs w:val="16"/>
          <w:vertAlign w:val="superscript"/>
        </w:rPr>
        <w:t>1 </w:t>
      </w:r>
      <w:r w:rsidRPr="00977530">
        <w:rPr>
          <w:rStyle w:val="normalchar1"/>
          <w:rFonts w:ascii="Verdana" w:hAnsi="Verdana" w:cs="Arial"/>
          <w:iCs/>
          <w:sz w:val="16"/>
          <w:szCs w:val="16"/>
        </w:rPr>
        <w:t>Verordnung (EG) Nr. 1272/2008 über die Einstufung, Kennzeichnung und Verpackung von Stoffen und Gem</w:t>
      </w:r>
      <w:r w:rsidRPr="00977530">
        <w:rPr>
          <w:rStyle w:val="normalchar1"/>
          <w:rFonts w:ascii="Verdana" w:hAnsi="Verdana" w:cs="Arial"/>
          <w:iCs/>
          <w:sz w:val="16"/>
          <w:szCs w:val="16"/>
        </w:rPr>
        <w:t>i</w:t>
      </w:r>
      <w:r w:rsidRPr="00977530">
        <w:rPr>
          <w:rStyle w:val="normalchar1"/>
          <w:rFonts w:ascii="Verdana" w:hAnsi="Verdana" w:cs="Arial"/>
          <w:iCs/>
          <w:sz w:val="16"/>
          <w:szCs w:val="16"/>
        </w:rPr>
        <w:t>schen, zur Änderung und Aufhebung der Richtlinien 67/548/EWG und 1999/45/EG und zur Änderung der Veror</w:t>
      </w:r>
      <w:r w:rsidRPr="00977530">
        <w:rPr>
          <w:rStyle w:val="normalchar1"/>
          <w:rFonts w:ascii="Verdana" w:hAnsi="Verdana" w:cs="Arial"/>
          <w:iCs/>
          <w:sz w:val="16"/>
          <w:szCs w:val="16"/>
        </w:rPr>
        <w:t>d</w:t>
      </w:r>
      <w:r w:rsidRPr="00977530">
        <w:rPr>
          <w:rStyle w:val="normalchar1"/>
          <w:rFonts w:ascii="Verdana" w:hAnsi="Verdana" w:cs="Arial"/>
          <w:iCs/>
          <w:sz w:val="16"/>
          <w:szCs w:val="16"/>
        </w:rPr>
        <w:t>nung (EG) Nr. 1907/2006.</w:t>
      </w:r>
    </w:p>
    <w:p w:rsidR="00B34967" w:rsidRPr="00977530" w:rsidRDefault="00B34967" w:rsidP="006E5E66">
      <w:pPr>
        <w:pStyle w:val="Standard1"/>
        <w:spacing w:before="0"/>
        <w:ind w:left="85" w:hanging="85"/>
        <w:jc w:val="left"/>
        <w:rPr>
          <w:rFonts w:ascii="Verdana" w:hAnsi="Verdana" w:cs="Arial"/>
          <w:sz w:val="16"/>
          <w:szCs w:val="16"/>
        </w:rPr>
      </w:pPr>
      <w:r w:rsidRPr="00977530">
        <w:rPr>
          <w:rStyle w:val="normalchar1"/>
          <w:rFonts w:ascii="Verdana" w:hAnsi="Verdana" w:cs="Arial"/>
          <w:iCs/>
          <w:sz w:val="16"/>
          <w:szCs w:val="16"/>
          <w:vertAlign w:val="superscript"/>
        </w:rPr>
        <w:t>2 </w:t>
      </w:r>
      <w:r w:rsidRPr="00977530">
        <w:rPr>
          <w:rStyle w:val="normalchar1"/>
          <w:rFonts w:ascii="Verdana" w:hAnsi="Verdana" w:cs="Arial"/>
          <w:iCs/>
          <w:sz w:val="16"/>
          <w:szCs w:val="16"/>
        </w:rPr>
        <w:t>Richtlinie 67/548/EWG mit Anpassung an Verordnung (EG) Nr. 1907/2006 gemäß Richtlinie 2006/121/EG und Richtlinie 1999/45/EG in der geänderten Fassung.</w:t>
      </w:r>
    </w:p>
    <w:p w:rsidR="00C47311" w:rsidRPr="00D5480A" w:rsidRDefault="00C47311" w:rsidP="006E5E66">
      <w:pPr>
        <w:overflowPunct/>
        <w:spacing w:after="120"/>
        <w:textAlignment w:val="auto"/>
        <w:rPr>
          <w:rFonts w:ascii="Verdana" w:hAnsi="Verdana" w:cs="Arial"/>
        </w:rPr>
      </w:pPr>
      <w:r w:rsidRPr="00D5480A">
        <w:rPr>
          <w:rFonts w:ascii="Verdana" w:hAnsi="Verdana" w:cs="Arial"/>
        </w:rPr>
        <w:t>Acrylamid darf in Beschichtungen, Retentionsmitteln, Verfestigungsmitteln, Hydrophobi</w:t>
      </w:r>
      <w:r w:rsidRPr="00D5480A">
        <w:rPr>
          <w:rFonts w:ascii="Verdana" w:hAnsi="Verdana" w:cs="Arial"/>
        </w:rPr>
        <w:t>e</w:t>
      </w:r>
      <w:r w:rsidRPr="00D5480A">
        <w:rPr>
          <w:rFonts w:ascii="Verdana" w:hAnsi="Verdana" w:cs="Arial"/>
        </w:rPr>
        <w:t>rungsmitteln und Chemikalien für die Abwasserbehandlung innerhalb des Werksgeländes nicht in Konzentrationen über 700 ppm vorkommen (berechnet für den jeweiligen Feststof</w:t>
      </w:r>
      <w:r w:rsidRPr="00D5480A">
        <w:rPr>
          <w:rFonts w:ascii="Verdana" w:hAnsi="Verdana" w:cs="Arial"/>
        </w:rPr>
        <w:t>f</w:t>
      </w:r>
      <w:r w:rsidRPr="00D5480A">
        <w:rPr>
          <w:rFonts w:ascii="Verdana" w:hAnsi="Verdana" w:cs="Arial"/>
        </w:rPr>
        <w:t>anteil).</w:t>
      </w:r>
    </w:p>
    <w:p w:rsidR="005650B9" w:rsidRPr="00D5480A" w:rsidRDefault="005650B9" w:rsidP="006E5E66">
      <w:pPr>
        <w:pStyle w:val="Standard1"/>
        <w:spacing w:before="0"/>
        <w:jc w:val="left"/>
        <w:rPr>
          <w:rStyle w:val="normalchar1"/>
          <w:rFonts w:ascii="Verdana" w:hAnsi="Verdana" w:cs="Arial"/>
          <w:b/>
          <w:bCs/>
          <w:i/>
          <w:iCs/>
          <w:sz w:val="20"/>
          <w:szCs w:val="20"/>
        </w:rPr>
      </w:pPr>
      <w:r w:rsidRPr="00D5480A">
        <w:rPr>
          <w:rFonts w:ascii="Verdana" w:hAnsi="Verdana" w:cs="Arial"/>
          <w:b/>
          <w:color w:val="FF0000"/>
          <w:sz w:val="20"/>
          <w:szCs w:val="20"/>
        </w:rPr>
        <w:t>Hiermit wird die Einhaltung dieses Kriteriums bestätigt.</w:t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Pr="00D5480A">
        <w:rPr>
          <w:rFonts w:ascii="Verdana" w:hAnsi="Verdana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480A">
        <w:rPr>
          <w:rFonts w:ascii="Verdana" w:hAnsi="Verdana" w:cs="Arial"/>
          <w:b/>
          <w:sz w:val="20"/>
          <w:szCs w:val="20"/>
        </w:rPr>
        <w:instrText xml:space="preserve"> FORMCHECKBOX </w:instrText>
      </w:r>
      <w:r w:rsidR="000735A8">
        <w:rPr>
          <w:rFonts w:ascii="Verdana" w:hAnsi="Verdana" w:cs="Arial"/>
          <w:b/>
          <w:sz w:val="20"/>
          <w:szCs w:val="20"/>
        </w:rPr>
      </w:r>
      <w:r w:rsidR="000735A8">
        <w:rPr>
          <w:rFonts w:ascii="Verdana" w:hAnsi="Verdana" w:cs="Arial"/>
          <w:b/>
          <w:sz w:val="20"/>
          <w:szCs w:val="20"/>
        </w:rPr>
        <w:fldChar w:fldCharType="separate"/>
      </w:r>
      <w:r w:rsidRPr="00D5480A">
        <w:rPr>
          <w:rFonts w:ascii="Verdana" w:hAnsi="Verdana" w:cs="Arial"/>
          <w:b/>
          <w:sz w:val="20"/>
          <w:szCs w:val="20"/>
        </w:rPr>
        <w:fldChar w:fldCharType="end"/>
      </w:r>
    </w:p>
    <w:p w:rsidR="00B602FC" w:rsidRPr="00B602FC" w:rsidRDefault="00B602FC" w:rsidP="00B602FC">
      <w:pPr>
        <w:pStyle w:val="Standard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:rsidR="00B602FC" w:rsidRPr="00B602FC" w:rsidRDefault="00B602FC" w:rsidP="00B602FC">
      <w:pPr>
        <w:pStyle w:val="Standard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:rsidR="00544F9D" w:rsidRPr="00D5480A" w:rsidRDefault="00B602FC" w:rsidP="006E5E66">
      <w:pPr>
        <w:pStyle w:val="StandardWeb"/>
        <w:spacing w:before="0" w:beforeAutospacing="0" w:after="120" w:afterAutospacing="0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h</w:t>
      </w:r>
      <w:r w:rsidR="00610E51" w:rsidRPr="00D5480A">
        <w:rPr>
          <w:rFonts w:ascii="Verdana" w:hAnsi="Verdana" w:cs="Arial"/>
          <w:b/>
          <w:i/>
          <w:sz w:val="20"/>
          <w:szCs w:val="20"/>
        </w:rPr>
        <w:t>) Azofarbstoffe</w:t>
      </w:r>
    </w:p>
    <w:p w:rsidR="00544F9D" w:rsidRPr="00D5480A" w:rsidRDefault="00610E51" w:rsidP="006E5E66">
      <w:pPr>
        <w:pStyle w:val="StandardWeb"/>
        <w:spacing w:before="0" w:beforeAutospacing="0" w:after="120" w:afterAutospacing="0"/>
        <w:rPr>
          <w:rFonts w:ascii="Verdana" w:hAnsi="Verdana"/>
          <w:sz w:val="20"/>
          <w:szCs w:val="20"/>
        </w:rPr>
      </w:pPr>
      <w:r w:rsidRPr="00D5480A">
        <w:rPr>
          <w:rFonts w:ascii="Verdana" w:hAnsi="Verdana" w:cs="Arial"/>
          <w:sz w:val="20"/>
          <w:szCs w:val="20"/>
        </w:rPr>
        <w:t>Es dürfen keine Azofarbstoffe verwendet werden, die in eines der folgenden aromatischen Amine gespalten werden können: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7796"/>
        <w:gridCol w:w="1161"/>
      </w:tblGrid>
      <w:tr w:rsidR="00684407" w:rsidRPr="00D5480A" w:rsidTr="0063112C">
        <w:tc>
          <w:tcPr>
            <w:tcW w:w="454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4-Aminobiphenyl</w:t>
            </w:r>
          </w:p>
        </w:tc>
        <w:tc>
          <w:tcPr>
            <w:tcW w:w="1161" w:type="dxa"/>
            <w:shd w:val="clear" w:color="auto" w:fill="auto"/>
          </w:tcPr>
          <w:p w:rsidR="00684407" w:rsidRPr="00D5480A" w:rsidRDefault="00684407" w:rsidP="006E5E66">
            <w:pPr>
              <w:overflowPunct/>
              <w:jc w:val="center"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92-67-1</w:t>
            </w:r>
          </w:p>
        </w:tc>
      </w:tr>
      <w:tr w:rsidR="00684407" w:rsidRPr="00D5480A" w:rsidTr="0063112C">
        <w:tc>
          <w:tcPr>
            <w:tcW w:w="454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Benzidine</w:t>
            </w:r>
          </w:p>
        </w:tc>
        <w:tc>
          <w:tcPr>
            <w:tcW w:w="1161" w:type="dxa"/>
            <w:shd w:val="clear" w:color="auto" w:fill="auto"/>
          </w:tcPr>
          <w:p w:rsidR="00684407" w:rsidRPr="00D5480A" w:rsidRDefault="00684407" w:rsidP="006E5E66">
            <w:pPr>
              <w:overflowPunct/>
              <w:jc w:val="center"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92-87-5</w:t>
            </w:r>
          </w:p>
        </w:tc>
      </w:tr>
      <w:tr w:rsidR="00684407" w:rsidRPr="00D5480A" w:rsidTr="0063112C">
        <w:tc>
          <w:tcPr>
            <w:tcW w:w="454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4-Chloro-o-toluidine</w:t>
            </w:r>
          </w:p>
        </w:tc>
        <w:tc>
          <w:tcPr>
            <w:tcW w:w="1161" w:type="dxa"/>
            <w:shd w:val="clear" w:color="auto" w:fill="auto"/>
          </w:tcPr>
          <w:p w:rsidR="00684407" w:rsidRPr="00D5480A" w:rsidRDefault="00684407" w:rsidP="006E5E66">
            <w:pPr>
              <w:overflowPunct/>
              <w:jc w:val="center"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95-69-2</w:t>
            </w:r>
          </w:p>
        </w:tc>
      </w:tr>
      <w:tr w:rsidR="00684407" w:rsidRPr="00D5480A" w:rsidTr="0063112C">
        <w:tc>
          <w:tcPr>
            <w:tcW w:w="454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2-Naphthylamine</w:t>
            </w:r>
          </w:p>
        </w:tc>
        <w:tc>
          <w:tcPr>
            <w:tcW w:w="1161" w:type="dxa"/>
            <w:shd w:val="clear" w:color="auto" w:fill="auto"/>
          </w:tcPr>
          <w:p w:rsidR="00684407" w:rsidRPr="00D5480A" w:rsidRDefault="00684407" w:rsidP="006E5E66">
            <w:pPr>
              <w:overflowPunct/>
              <w:jc w:val="center"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91-59-8</w:t>
            </w:r>
          </w:p>
        </w:tc>
      </w:tr>
      <w:tr w:rsidR="00684407" w:rsidRPr="00D5480A" w:rsidTr="0063112C">
        <w:tc>
          <w:tcPr>
            <w:tcW w:w="454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5.</w:t>
            </w:r>
          </w:p>
        </w:tc>
        <w:tc>
          <w:tcPr>
            <w:tcW w:w="7796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o-Aminoazotoluene</w:t>
            </w:r>
          </w:p>
        </w:tc>
        <w:tc>
          <w:tcPr>
            <w:tcW w:w="1161" w:type="dxa"/>
            <w:shd w:val="clear" w:color="auto" w:fill="auto"/>
          </w:tcPr>
          <w:p w:rsidR="00684407" w:rsidRPr="00D5480A" w:rsidRDefault="00684407" w:rsidP="006E5E66">
            <w:pPr>
              <w:overflowPunct/>
              <w:jc w:val="center"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97-56-3</w:t>
            </w:r>
          </w:p>
        </w:tc>
      </w:tr>
      <w:tr w:rsidR="00684407" w:rsidRPr="00D5480A" w:rsidTr="0063112C">
        <w:tc>
          <w:tcPr>
            <w:tcW w:w="454" w:type="dxa"/>
            <w:shd w:val="clear" w:color="auto" w:fill="auto"/>
          </w:tcPr>
          <w:p w:rsidR="00684407" w:rsidRPr="00D5480A" w:rsidRDefault="006E5E66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6</w:t>
            </w:r>
            <w:r w:rsidR="00684407" w:rsidRPr="00D5480A">
              <w:rPr>
                <w:rFonts w:ascii="Verdana" w:hAnsi="Verdana" w:cs="Arial"/>
                <w:i/>
                <w:iCs/>
                <w:lang w:val="en-GB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2-Amino-4-nitrotoluene</w:t>
            </w:r>
          </w:p>
        </w:tc>
        <w:tc>
          <w:tcPr>
            <w:tcW w:w="1161" w:type="dxa"/>
            <w:shd w:val="clear" w:color="auto" w:fill="auto"/>
          </w:tcPr>
          <w:p w:rsidR="00684407" w:rsidRPr="00D5480A" w:rsidRDefault="00684407" w:rsidP="006E5E66">
            <w:pPr>
              <w:overflowPunct/>
              <w:jc w:val="center"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99-55-8</w:t>
            </w:r>
          </w:p>
        </w:tc>
      </w:tr>
      <w:tr w:rsidR="00684407" w:rsidRPr="00D5480A" w:rsidTr="0063112C">
        <w:tc>
          <w:tcPr>
            <w:tcW w:w="454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7.</w:t>
            </w:r>
          </w:p>
        </w:tc>
        <w:tc>
          <w:tcPr>
            <w:tcW w:w="7796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p-Chloroaniline</w:t>
            </w:r>
          </w:p>
        </w:tc>
        <w:tc>
          <w:tcPr>
            <w:tcW w:w="1161" w:type="dxa"/>
            <w:shd w:val="clear" w:color="auto" w:fill="auto"/>
          </w:tcPr>
          <w:p w:rsidR="00684407" w:rsidRPr="00D5480A" w:rsidRDefault="00684407" w:rsidP="006E5E66">
            <w:pPr>
              <w:overflowPunct/>
              <w:jc w:val="center"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106-47-8</w:t>
            </w:r>
          </w:p>
        </w:tc>
      </w:tr>
      <w:tr w:rsidR="00684407" w:rsidRPr="00D5480A" w:rsidTr="0063112C">
        <w:tc>
          <w:tcPr>
            <w:tcW w:w="454" w:type="dxa"/>
            <w:shd w:val="clear" w:color="auto" w:fill="auto"/>
          </w:tcPr>
          <w:p w:rsidR="00684407" w:rsidRPr="00D5480A" w:rsidRDefault="00684407" w:rsidP="006E5E66">
            <w:pPr>
              <w:pStyle w:val="StandardWeb"/>
              <w:spacing w:before="0" w:beforeAutospacing="0" w:after="0" w:afterAutospacing="0"/>
              <w:rPr>
                <w:rFonts w:ascii="Verdana" w:hAnsi="Verdana" w:cs="Arial"/>
                <w:i/>
                <w:iCs/>
                <w:sz w:val="20"/>
                <w:szCs w:val="20"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sz w:val="20"/>
                <w:szCs w:val="20"/>
                <w:lang w:val="en-GB"/>
              </w:rPr>
              <w:t>8.</w:t>
            </w:r>
          </w:p>
        </w:tc>
        <w:tc>
          <w:tcPr>
            <w:tcW w:w="7796" w:type="dxa"/>
            <w:shd w:val="clear" w:color="auto" w:fill="auto"/>
          </w:tcPr>
          <w:p w:rsidR="00684407" w:rsidRPr="00D5480A" w:rsidRDefault="00684407" w:rsidP="006E5E66">
            <w:pPr>
              <w:pStyle w:val="StandardWeb"/>
              <w:spacing w:before="0" w:beforeAutospacing="0" w:after="0" w:afterAutospacing="0"/>
              <w:rPr>
                <w:rFonts w:ascii="Verdana" w:hAnsi="Verdana" w:cs="Arial"/>
                <w:i/>
                <w:iCs/>
                <w:sz w:val="20"/>
                <w:szCs w:val="20"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sz w:val="20"/>
                <w:szCs w:val="20"/>
                <w:lang w:val="en-GB"/>
              </w:rPr>
              <w:t>2,4-Diaminoanisole</w:t>
            </w:r>
          </w:p>
        </w:tc>
        <w:tc>
          <w:tcPr>
            <w:tcW w:w="1161" w:type="dxa"/>
            <w:shd w:val="clear" w:color="auto" w:fill="auto"/>
          </w:tcPr>
          <w:p w:rsidR="00684407" w:rsidRPr="00D5480A" w:rsidRDefault="00684407" w:rsidP="006E5E66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iCs/>
                <w:sz w:val="20"/>
                <w:szCs w:val="20"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sz w:val="20"/>
                <w:szCs w:val="20"/>
                <w:lang w:val="en-GB"/>
              </w:rPr>
              <w:t>615-05-4</w:t>
            </w:r>
          </w:p>
        </w:tc>
      </w:tr>
      <w:tr w:rsidR="00684407" w:rsidRPr="00D5480A" w:rsidTr="0063112C">
        <w:tc>
          <w:tcPr>
            <w:tcW w:w="454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9.</w:t>
            </w:r>
          </w:p>
        </w:tc>
        <w:tc>
          <w:tcPr>
            <w:tcW w:w="7796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4,4'-Diaminodiphenylmethane</w:t>
            </w:r>
          </w:p>
        </w:tc>
        <w:tc>
          <w:tcPr>
            <w:tcW w:w="1161" w:type="dxa"/>
            <w:shd w:val="clear" w:color="auto" w:fill="auto"/>
          </w:tcPr>
          <w:p w:rsidR="00684407" w:rsidRPr="00D5480A" w:rsidRDefault="00684407" w:rsidP="006E5E66">
            <w:pPr>
              <w:overflowPunct/>
              <w:jc w:val="center"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101-77-9</w:t>
            </w:r>
          </w:p>
        </w:tc>
      </w:tr>
      <w:tr w:rsidR="00684407" w:rsidRPr="00D5480A" w:rsidTr="0063112C">
        <w:tc>
          <w:tcPr>
            <w:tcW w:w="454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10.</w:t>
            </w:r>
          </w:p>
        </w:tc>
        <w:tc>
          <w:tcPr>
            <w:tcW w:w="7796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3,3'-Dichlorobenzidine</w:t>
            </w:r>
          </w:p>
        </w:tc>
        <w:tc>
          <w:tcPr>
            <w:tcW w:w="1161" w:type="dxa"/>
            <w:shd w:val="clear" w:color="auto" w:fill="auto"/>
          </w:tcPr>
          <w:p w:rsidR="00684407" w:rsidRPr="00D5480A" w:rsidRDefault="00684407" w:rsidP="006E5E66">
            <w:pPr>
              <w:overflowPunct/>
              <w:jc w:val="center"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91-94-1</w:t>
            </w:r>
          </w:p>
        </w:tc>
      </w:tr>
      <w:tr w:rsidR="00684407" w:rsidRPr="00D5480A" w:rsidTr="0063112C">
        <w:tc>
          <w:tcPr>
            <w:tcW w:w="454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11.</w:t>
            </w:r>
          </w:p>
        </w:tc>
        <w:tc>
          <w:tcPr>
            <w:tcW w:w="7796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3,3'-Dimethoxybenzidine</w:t>
            </w:r>
          </w:p>
        </w:tc>
        <w:tc>
          <w:tcPr>
            <w:tcW w:w="1161" w:type="dxa"/>
            <w:shd w:val="clear" w:color="auto" w:fill="auto"/>
          </w:tcPr>
          <w:p w:rsidR="00684407" w:rsidRPr="00D5480A" w:rsidRDefault="00684407" w:rsidP="006E5E66">
            <w:pPr>
              <w:overflowPunct/>
              <w:jc w:val="center"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119-90-4</w:t>
            </w:r>
          </w:p>
        </w:tc>
      </w:tr>
      <w:tr w:rsidR="00684407" w:rsidRPr="00D5480A" w:rsidTr="0063112C">
        <w:tc>
          <w:tcPr>
            <w:tcW w:w="454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12.</w:t>
            </w:r>
          </w:p>
        </w:tc>
        <w:tc>
          <w:tcPr>
            <w:tcW w:w="7796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3,3'-Dimethylbenzidine</w:t>
            </w:r>
          </w:p>
        </w:tc>
        <w:tc>
          <w:tcPr>
            <w:tcW w:w="1161" w:type="dxa"/>
            <w:shd w:val="clear" w:color="auto" w:fill="auto"/>
          </w:tcPr>
          <w:p w:rsidR="00684407" w:rsidRPr="00D5480A" w:rsidRDefault="00684407" w:rsidP="006E5E66">
            <w:pPr>
              <w:overflowPunct/>
              <w:jc w:val="center"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119-93-7</w:t>
            </w:r>
          </w:p>
        </w:tc>
      </w:tr>
      <w:tr w:rsidR="00684407" w:rsidRPr="00D5480A" w:rsidTr="0063112C">
        <w:tc>
          <w:tcPr>
            <w:tcW w:w="454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13.</w:t>
            </w:r>
          </w:p>
        </w:tc>
        <w:tc>
          <w:tcPr>
            <w:tcW w:w="7796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3,3'-Dimethyl-4,4'-diaminodiphenylmethane</w:t>
            </w:r>
          </w:p>
        </w:tc>
        <w:tc>
          <w:tcPr>
            <w:tcW w:w="1161" w:type="dxa"/>
            <w:shd w:val="clear" w:color="auto" w:fill="auto"/>
          </w:tcPr>
          <w:p w:rsidR="00684407" w:rsidRPr="00D5480A" w:rsidRDefault="00684407" w:rsidP="006E5E66">
            <w:pPr>
              <w:overflowPunct/>
              <w:jc w:val="center"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838-88-0</w:t>
            </w:r>
          </w:p>
        </w:tc>
      </w:tr>
      <w:tr w:rsidR="00684407" w:rsidRPr="00D5480A" w:rsidTr="0063112C">
        <w:tc>
          <w:tcPr>
            <w:tcW w:w="454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14.</w:t>
            </w:r>
          </w:p>
        </w:tc>
        <w:tc>
          <w:tcPr>
            <w:tcW w:w="7796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p-Cresidine</w:t>
            </w:r>
          </w:p>
        </w:tc>
        <w:tc>
          <w:tcPr>
            <w:tcW w:w="1161" w:type="dxa"/>
            <w:shd w:val="clear" w:color="auto" w:fill="auto"/>
          </w:tcPr>
          <w:p w:rsidR="00684407" w:rsidRPr="00D5480A" w:rsidRDefault="00684407" w:rsidP="006E5E66">
            <w:pPr>
              <w:overflowPunct/>
              <w:jc w:val="center"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120-71-8</w:t>
            </w:r>
          </w:p>
        </w:tc>
      </w:tr>
      <w:tr w:rsidR="00684407" w:rsidRPr="00D5480A" w:rsidTr="0063112C">
        <w:tc>
          <w:tcPr>
            <w:tcW w:w="454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15.</w:t>
            </w:r>
          </w:p>
        </w:tc>
        <w:tc>
          <w:tcPr>
            <w:tcW w:w="7796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4,4'-Methylene-bis-(2-chloroaniline)</w:t>
            </w:r>
          </w:p>
        </w:tc>
        <w:tc>
          <w:tcPr>
            <w:tcW w:w="1161" w:type="dxa"/>
            <w:shd w:val="clear" w:color="auto" w:fill="auto"/>
          </w:tcPr>
          <w:p w:rsidR="00684407" w:rsidRPr="00D5480A" w:rsidRDefault="00684407" w:rsidP="006E5E66">
            <w:pPr>
              <w:overflowPunct/>
              <w:jc w:val="center"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101-14-4</w:t>
            </w:r>
          </w:p>
        </w:tc>
      </w:tr>
      <w:tr w:rsidR="00684407" w:rsidRPr="00D5480A" w:rsidTr="0063112C">
        <w:tc>
          <w:tcPr>
            <w:tcW w:w="454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16.</w:t>
            </w:r>
          </w:p>
        </w:tc>
        <w:tc>
          <w:tcPr>
            <w:tcW w:w="7796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4,4'-Oxydianiline</w:t>
            </w:r>
          </w:p>
        </w:tc>
        <w:tc>
          <w:tcPr>
            <w:tcW w:w="1161" w:type="dxa"/>
            <w:shd w:val="clear" w:color="auto" w:fill="auto"/>
          </w:tcPr>
          <w:p w:rsidR="00684407" w:rsidRPr="00D5480A" w:rsidRDefault="00684407" w:rsidP="006E5E66">
            <w:pPr>
              <w:overflowPunct/>
              <w:jc w:val="center"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101-80-4</w:t>
            </w:r>
          </w:p>
        </w:tc>
      </w:tr>
      <w:tr w:rsidR="00684407" w:rsidRPr="00D5480A" w:rsidTr="0063112C">
        <w:tc>
          <w:tcPr>
            <w:tcW w:w="454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17.</w:t>
            </w:r>
          </w:p>
        </w:tc>
        <w:tc>
          <w:tcPr>
            <w:tcW w:w="7796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4,4'-Thiodianiline</w:t>
            </w:r>
          </w:p>
        </w:tc>
        <w:tc>
          <w:tcPr>
            <w:tcW w:w="1161" w:type="dxa"/>
            <w:shd w:val="clear" w:color="auto" w:fill="auto"/>
          </w:tcPr>
          <w:p w:rsidR="00684407" w:rsidRPr="00D5480A" w:rsidRDefault="00684407" w:rsidP="006E5E66">
            <w:pPr>
              <w:overflowPunct/>
              <w:jc w:val="center"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139-65-1</w:t>
            </w:r>
          </w:p>
        </w:tc>
      </w:tr>
      <w:tr w:rsidR="00684407" w:rsidRPr="00D5480A" w:rsidTr="0063112C">
        <w:tc>
          <w:tcPr>
            <w:tcW w:w="454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18.</w:t>
            </w:r>
          </w:p>
        </w:tc>
        <w:tc>
          <w:tcPr>
            <w:tcW w:w="7796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o-Toluidine</w:t>
            </w:r>
          </w:p>
        </w:tc>
        <w:tc>
          <w:tcPr>
            <w:tcW w:w="1161" w:type="dxa"/>
            <w:shd w:val="clear" w:color="auto" w:fill="auto"/>
          </w:tcPr>
          <w:p w:rsidR="00684407" w:rsidRPr="00D5480A" w:rsidRDefault="00684407" w:rsidP="006E5E66">
            <w:pPr>
              <w:overflowPunct/>
              <w:jc w:val="center"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95-53-4</w:t>
            </w:r>
          </w:p>
        </w:tc>
      </w:tr>
      <w:tr w:rsidR="00684407" w:rsidRPr="00D5480A" w:rsidTr="0063112C">
        <w:tc>
          <w:tcPr>
            <w:tcW w:w="454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19.</w:t>
            </w:r>
          </w:p>
        </w:tc>
        <w:tc>
          <w:tcPr>
            <w:tcW w:w="7796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2,4-Diaminotoluene</w:t>
            </w:r>
          </w:p>
        </w:tc>
        <w:tc>
          <w:tcPr>
            <w:tcW w:w="1161" w:type="dxa"/>
            <w:shd w:val="clear" w:color="auto" w:fill="auto"/>
          </w:tcPr>
          <w:p w:rsidR="00684407" w:rsidRPr="00D5480A" w:rsidRDefault="00684407" w:rsidP="006E5E66">
            <w:pPr>
              <w:overflowPunct/>
              <w:jc w:val="center"/>
              <w:textAlignment w:val="auto"/>
              <w:rPr>
                <w:rFonts w:ascii="Verdana" w:hAnsi="Verdana" w:cs="Arial"/>
                <w:i/>
                <w:iCs/>
                <w:lang w:val="en-GB"/>
              </w:rPr>
            </w:pPr>
            <w:r w:rsidRPr="00D5480A">
              <w:rPr>
                <w:rFonts w:ascii="Verdana" w:hAnsi="Verdana" w:cs="Arial"/>
                <w:i/>
                <w:iCs/>
                <w:lang w:val="en-GB"/>
              </w:rPr>
              <w:t>95-80-7</w:t>
            </w:r>
          </w:p>
        </w:tc>
      </w:tr>
      <w:tr w:rsidR="00684407" w:rsidRPr="00D5480A" w:rsidTr="0063112C">
        <w:tc>
          <w:tcPr>
            <w:tcW w:w="454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US"/>
              </w:rPr>
            </w:pPr>
            <w:r w:rsidRPr="00D5480A">
              <w:rPr>
                <w:rFonts w:ascii="Verdana" w:hAnsi="Verdana" w:cs="Arial"/>
                <w:i/>
                <w:iCs/>
                <w:lang w:val="en-US"/>
              </w:rPr>
              <w:t>20.</w:t>
            </w:r>
          </w:p>
        </w:tc>
        <w:tc>
          <w:tcPr>
            <w:tcW w:w="7796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US"/>
              </w:rPr>
            </w:pPr>
            <w:r w:rsidRPr="00D5480A">
              <w:rPr>
                <w:rFonts w:ascii="Verdana" w:hAnsi="Verdana" w:cs="Arial"/>
                <w:i/>
                <w:iCs/>
                <w:lang w:val="en-US"/>
              </w:rPr>
              <w:t>2,4,5-Trimethylaniline</w:t>
            </w:r>
          </w:p>
        </w:tc>
        <w:tc>
          <w:tcPr>
            <w:tcW w:w="1161" w:type="dxa"/>
            <w:shd w:val="clear" w:color="auto" w:fill="auto"/>
          </w:tcPr>
          <w:p w:rsidR="00684407" w:rsidRPr="00D5480A" w:rsidRDefault="00684407" w:rsidP="006E5E66">
            <w:pPr>
              <w:overflowPunct/>
              <w:jc w:val="center"/>
              <w:textAlignment w:val="auto"/>
              <w:rPr>
                <w:rFonts w:ascii="Verdana" w:hAnsi="Verdana" w:cs="Arial"/>
                <w:i/>
                <w:iCs/>
                <w:lang w:val="en-US"/>
              </w:rPr>
            </w:pPr>
            <w:r w:rsidRPr="00D5480A">
              <w:rPr>
                <w:rFonts w:ascii="Verdana" w:hAnsi="Verdana" w:cs="Arial"/>
                <w:i/>
                <w:iCs/>
                <w:lang w:val="en-US"/>
              </w:rPr>
              <w:t>137-17-7</w:t>
            </w:r>
          </w:p>
        </w:tc>
      </w:tr>
      <w:tr w:rsidR="00684407" w:rsidRPr="00D5480A" w:rsidTr="0063112C">
        <w:tc>
          <w:tcPr>
            <w:tcW w:w="454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US"/>
              </w:rPr>
            </w:pPr>
            <w:r w:rsidRPr="00D5480A">
              <w:rPr>
                <w:rFonts w:ascii="Verdana" w:hAnsi="Verdana" w:cs="Arial"/>
                <w:i/>
                <w:iCs/>
                <w:lang w:val="en-US"/>
              </w:rPr>
              <w:t>21.</w:t>
            </w:r>
          </w:p>
        </w:tc>
        <w:tc>
          <w:tcPr>
            <w:tcW w:w="7796" w:type="dxa"/>
            <w:shd w:val="clear" w:color="auto" w:fill="auto"/>
          </w:tcPr>
          <w:p w:rsidR="00684407" w:rsidRPr="00D5480A" w:rsidRDefault="00684407" w:rsidP="006E5E66">
            <w:pPr>
              <w:overflowPunct/>
              <w:textAlignment w:val="auto"/>
              <w:rPr>
                <w:rFonts w:ascii="Verdana" w:hAnsi="Verdana" w:cs="Arial"/>
                <w:i/>
                <w:iCs/>
                <w:lang w:val="en-US"/>
              </w:rPr>
            </w:pPr>
            <w:r w:rsidRPr="00D5480A">
              <w:rPr>
                <w:rFonts w:ascii="Verdana" w:hAnsi="Verdana" w:cs="Arial"/>
                <w:i/>
                <w:iCs/>
                <w:lang w:val="en-US"/>
              </w:rPr>
              <w:t>4-Aminoazobenzene</w:t>
            </w:r>
          </w:p>
        </w:tc>
        <w:tc>
          <w:tcPr>
            <w:tcW w:w="1161" w:type="dxa"/>
            <w:shd w:val="clear" w:color="auto" w:fill="auto"/>
          </w:tcPr>
          <w:p w:rsidR="00684407" w:rsidRPr="00D5480A" w:rsidRDefault="00684407" w:rsidP="006E5E66">
            <w:pPr>
              <w:overflowPunct/>
              <w:jc w:val="center"/>
              <w:textAlignment w:val="auto"/>
              <w:rPr>
                <w:rFonts w:ascii="Verdana" w:hAnsi="Verdana" w:cs="Arial"/>
                <w:i/>
                <w:iCs/>
                <w:lang w:val="en-US"/>
              </w:rPr>
            </w:pPr>
            <w:r w:rsidRPr="00D5480A">
              <w:rPr>
                <w:rFonts w:ascii="Verdana" w:hAnsi="Verdana" w:cs="Arial"/>
                <w:i/>
                <w:iCs/>
                <w:lang w:val="en-US"/>
              </w:rPr>
              <w:t>60-09-3</w:t>
            </w:r>
          </w:p>
        </w:tc>
      </w:tr>
      <w:tr w:rsidR="00684407" w:rsidRPr="00D5480A" w:rsidTr="0063112C">
        <w:tc>
          <w:tcPr>
            <w:tcW w:w="454" w:type="dxa"/>
            <w:shd w:val="clear" w:color="auto" w:fill="auto"/>
          </w:tcPr>
          <w:p w:rsidR="00684407" w:rsidRPr="00D5480A" w:rsidRDefault="00684407" w:rsidP="006E5E66">
            <w:pPr>
              <w:pStyle w:val="StandardWeb"/>
              <w:spacing w:before="0" w:beforeAutospacing="0" w:after="0" w:afterAutospacing="0"/>
              <w:rPr>
                <w:rFonts w:ascii="Verdana" w:hAnsi="Verdana" w:cs="Arial"/>
                <w:i/>
                <w:iCs/>
                <w:sz w:val="20"/>
                <w:szCs w:val="20"/>
                <w:lang w:val="en-US"/>
              </w:rPr>
            </w:pPr>
            <w:r w:rsidRPr="00D5480A">
              <w:rPr>
                <w:rFonts w:ascii="Verdana" w:hAnsi="Verdana" w:cs="Arial"/>
                <w:i/>
                <w:iCs/>
                <w:sz w:val="20"/>
                <w:szCs w:val="20"/>
                <w:lang w:val="en-US"/>
              </w:rPr>
              <w:t>22.</w:t>
            </w:r>
          </w:p>
        </w:tc>
        <w:tc>
          <w:tcPr>
            <w:tcW w:w="7796" w:type="dxa"/>
            <w:shd w:val="clear" w:color="auto" w:fill="auto"/>
          </w:tcPr>
          <w:p w:rsidR="00684407" w:rsidRPr="00D5480A" w:rsidRDefault="00684407" w:rsidP="006E5E66">
            <w:pPr>
              <w:pStyle w:val="StandardWeb"/>
              <w:spacing w:before="0" w:beforeAutospacing="0" w:after="0" w:afterAutospacing="0"/>
              <w:rPr>
                <w:rFonts w:ascii="Verdana" w:hAnsi="Verdana" w:cs="Arial"/>
                <w:i/>
                <w:iCs/>
                <w:sz w:val="20"/>
                <w:szCs w:val="20"/>
                <w:lang w:val="en-US"/>
              </w:rPr>
            </w:pPr>
            <w:r w:rsidRPr="00D5480A">
              <w:rPr>
                <w:rFonts w:ascii="Verdana" w:hAnsi="Verdana" w:cs="Arial"/>
                <w:i/>
                <w:iCs/>
                <w:sz w:val="20"/>
                <w:szCs w:val="20"/>
                <w:lang w:val="en-US"/>
              </w:rPr>
              <w:t>o-Anisidine</w:t>
            </w:r>
          </w:p>
        </w:tc>
        <w:tc>
          <w:tcPr>
            <w:tcW w:w="1161" w:type="dxa"/>
            <w:shd w:val="clear" w:color="auto" w:fill="auto"/>
          </w:tcPr>
          <w:p w:rsidR="00684407" w:rsidRPr="00D5480A" w:rsidRDefault="00684407" w:rsidP="006E5E66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 w:cs="Arial"/>
                <w:i/>
                <w:iCs/>
                <w:sz w:val="20"/>
                <w:szCs w:val="20"/>
                <w:lang w:val="en-US"/>
              </w:rPr>
            </w:pPr>
            <w:r w:rsidRPr="00D5480A">
              <w:rPr>
                <w:rFonts w:ascii="Verdana" w:hAnsi="Verdana" w:cs="Arial"/>
                <w:i/>
                <w:iCs/>
                <w:sz w:val="20"/>
                <w:szCs w:val="20"/>
                <w:lang w:val="en-US"/>
              </w:rPr>
              <w:t>90-04-0</w:t>
            </w:r>
          </w:p>
        </w:tc>
      </w:tr>
    </w:tbl>
    <w:p w:rsidR="00C47311" w:rsidRPr="00D5480A" w:rsidRDefault="00C47311" w:rsidP="00030989">
      <w:pPr>
        <w:pStyle w:val="Standard1"/>
        <w:spacing w:after="0"/>
        <w:jc w:val="left"/>
        <w:rPr>
          <w:rStyle w:val="normalchar1"/>
          <w:rFonts w:ascii="Verdana" w:hAnsi="Verdana" w:cs="Arial"/>
          <w:b/>
          <w:bCs/>
          <w:i/>
          <w:iCs/>
          <w:sz w:val="20"/>
          <w:szCs w:val="20"/>
        </w:rPr>
      </w:pPr>
      <w:r w:rsidRPr="00D5480A">
        <w:rPr>
          <w:rFonts w:ascii="Verdana" w:hAnsi="Verdana" w:cs="Arial"/>
          <w:b/>
          <w:color w:val="FF0000"/>
          <w:sz w:val="20"/>
          <w:szCs w:val="20"/>
        </w:rPr>
        <w:t>Hiermit wird die Einhaltung dieses Kriteriums bestätigt.</w:t>
      </w:r>
      <w:r w:rsidR="005650B9"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="005650B9"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="005650B9"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="005650B9"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="005650B9"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="005650B9"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="005650B9"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="005650B9"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="005650B9"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="005650B9"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="005650B9" w:rsidRPr="00D5480A">
        <w:rPr>
          <w:rFonts w:ascii="Verdana" w:hAnsi="Verdana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="005650B9" w:rsidRPr="00D5480A">
        <w:rPr>
          <w:rFonts w:ascii="Verdana" w:hAnsi="Verdana" w:cs="Arial"/>
          <w:b/>
          <w:sz w:val="20"/>
          <w:szCs w:val="20"/>
        </w:rPr>
        <w:instrText xml:space="preserve"> FORMCHECKBOX </w:instrText>
      </w:r>
      <w:r w:rsidR="000735A8">
        <w:rPr>
          <w:rFonts w:ascii="Verdana" w:hAnsi="Verdana" w:cs="Arial"/>
          <w:b/>
          <w:sz w:val="20"/>
          <w:szCs w:val="20"/>
        </w:rPr>
      </w:r>
      <w:r w:rsidR="000735A8">
        <w:rPr>
          <w:rFonts w:ascii="Verdana" w:hAnsi="Verdana" w:cs="Arial"/>
          <w:b/>
          <w:sz w:val="20"/>
          <w:szCs w:val="20"/>
        </w:rPr>
        <w:fldChar w:fldCharType="separate"/>
      </w:r>
      <w:r w:rsidR="005650B9" w:rsidRPr="00D5480A">
        <w:rPr>
          <w:rFonts w:ascii="Verdana" w:hAnsi="Verdana" w:cs="Arial"/>
          <w:b/>
          <w:sz w:val="20"/>
          <w:szCs w:val="20"/>
        </w:rPr>
        <w:fldChar w:fldCharType="end"/>
      </w:r>
      <w:bookmarkEnd w:id="11"/>
    </w:p>
    <w:p w:rsidR="00B602FC" w:rsidRDefault="00B602FC" w:rsidP="006E5E66">
      <w:pPr>
        <w:pStyle w:val="StandardWeb"/>
        <w:spacing w:before="0" w:beforeAutospacing="0" w:after="120" w:afterAutospacing="0"/>
        <w:rPr>
          <w:rFonts w:ascii="Verdana" w:hAnsi="Verdana" w:cs="Arial"/>
          <w:sz w:val="20"/>
          <w:szCs w:val="20"/>
        </w:rPr>
      </w:pPr>
    </w:p>
    <w:p w:rsidR="005650B9" w:rsidRPr="00D5480A" w:rsidRDefault="00610E51" w:rsidP="006E5E66">
      <w:pPr>
        <w:pStyle w:val="StandardWeb"/>
        <w:spacing w:before="0" w:beforeAutospacing="0" w:after="120" w:afterAutospacing="0"/>
        <w:rPr>
          <w:rFonts w:ascii="Verdana" w:hAnsi="Verdana" w:cs="Arial"/>
          <w:b/>
          <w:i/>
          <w:sz w:val="20"/>
          <w:szCs w:val="20"/>
        </w:rPr>
      </w:pPr>
      <w:r w:rsidRPr="00D5480A">
        <w:rPr>
          <w:rFonts w:ascii="Verdana" w:hAnsi="Verdana" w:cs="Arial"/>
          <w:b/>
          <w:i/>
          <w:sz w:val="20"/>
          <w:szCs w:val="20"/>
        </w:rPr>
        <w:t>i) Metallkomplexfarbstoffe oder -pigmente</w:t>
      </w:r>
    </w:p>
    <w:p w:rsidR="00610E51" w:rsidRPr="00D5480A" w:rsidRDefault="00610E51" w:rsidP="006E5E66">
      <w:pPr>
        <w:pStyle w:val="StandardWeb"/>
        <w:spacing w:before="0" w:beforeAutospacing="0" w:after="120" w:afterAutospacing="0"/>
        <w:rPr>
          <w:rFonts w:ascii="Verdana" w:hAnsi="Verdana" w:cs="Arial"/>
          <w:sz w:val="20"/>
          <w:szCs w:val="20"/>
        </w:rPr>
      </w:pPr>
      <w:r w:rsidRPr="00D5480A">
        <w:rPr>
          <w:rFonts w:ascii="Verdana" w:hAnsi="Verdana" w:cs="Arial"/>
          <w:sz w:val="20"/>
          <w:szCs w:val="20"/>
        </w:rPr>
        <w:t>Farbstoffe oder Pigmente auf Blei-, Kupfer-, Chrom-, Nickel und Aluminiumbasis dürfen nicht verwendet werden. Kupfer</w:t>
      </w:r>
      <w:r w:rsidR="005650B9" w:rsidRPr="00D5480A">
        <w:rPr>
          <w:rFonts w:ascii="Verdana" w:hAnsi="Verdana" w:cs="Arial"/>
          <w:sz w:val="20"/>
          <w:szCs w:val="20"/>
        </w:rPr>
        <w:t>phthalocyanin-Farbstoffe oder -P</w:t>
      </w:r>
      <w:r w:rsidRPr="00D5480A">
        <w:rPr>
          <w:rFonts w:ascii="Verdana" w:hAnsi="Verdana" w:cs="Arial"/>
          <w:sz w:val="20"/>
          <w:szCs w:val="20"/>
        </w:rPr>
        <w:t>igmente können eingesetzt werden.</w:t>
      </w:r>
    </w:p>
    <w:p w:rsidR="005650B9" w:rsidRPr="00D5480A" w:rsidRDefault="005650B9" w:rsidP="00030989">
      <w:pPr>
        <w:pStyle w:val="Standard1"/>
        <w:spacing w:before="0" w:after="0"/>
        <w:jc w:val="left"/>
        <w:rPr>
          <w:rStyle w:val="normalchar1"/>
          <w:rFonts w:ascii="Verdana" w:hAnsi="Verdana" w:cs="Arial"/>
          <w:b/>
          <w:bCs/>
          <w:i/>
          <w:iCs/>
          <w:sz w:val="20"/>
          <w:szCs w:val="20"/>
        </w:rPr>
      </w:pPr>
      <w:r w:rsidRPr="00D5480A">
        <w:rPr>
          <w:rFonts w:ascii="Verdana" w:hAnsi="Verdana" w:cs="Arial"/>
          <w:b/>
          <w:color w:val="FF0000"/>
          <w:sz w:val="20"/>
          <w:szCs w:val="20"/>
        </w:rPr>
        <w:t>Hiermit wird die Einhaltung dieses Kriteriums bestätigt.</w:t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="00B602FC">
        <w:rPr>
          <w:rFonts w:ascii="Verdana" w:hAnsi="Verdana" w:cs="Arial"/>
          <w:b/>
          <w:color w:val="FF0000"/>
          <w:sz w:val="20"/>
          <w:szCs w:val="20"/>
        </w:rPr>
        <w:t xml:space="preserve">        </w:t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Pr="00D5480A">
        <w:rPr>
          <w:rFonts w:ascii="Verdana" w:hAnsi="Verdana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480A">
        <w:rPr>
          <w:rFonts w:ascii="Verdana" w:hAnsi="Verdana" w:cs="Arial"/>
          <w:b/>
          <w:sz w:val="20"/>
          <w:szCs w:val="20"/>
        </w:rPr>
        <w:instrText xml:space="preserve"> FORMCHECKBOX </w:instrText>
      </w:r>
      <w:r w:rsidR="000735A8">
        <w:rPr>
          <w:rFonts w:ascii="Verdana" w:hAnsi="Verdana" w:cs="Arial"/>
          <w:b/>
          <w:sz w:val="20"/>
          <w:szCs w:val="20"/>
        </w:rPr>
      </w:r>
      <w:r w:rsidR="000735A8">
        <w:rPr>
          <w:rFonts w:ascii="Verdana" w:hAnsi="Verdana" w:cs="Arial"/>
          <w:b/>
          <w:sz w:val="20"/>
          <w:szCs w:val="20"/>
        </w:rPr>
        <w:fldChar w:fldCharType="separate"/>
      </w:r>
      <w:r w:rsidRPr="00D5480A">
        <w:rPr>
          <w:rFonts w:ascii="Verdana" w:hAnsi="Verdana" w:cs="Arial"/>
          <w:b/>
          <w:sz w:val="20"/>
          <w:szCs w:val="20"/>
        </w:rPr>
        <w:fldChar w:fldCharType="end"/>
      </w:r>
    </w:p>
    <w:p w:rsidR="00030989" w:rsidRDefault="00030989" w:rsidP="00030989">
      <w:pPr>
        <w:pStyle w:val="Standard1"/>
        <w:spacing w:before="0" w:after="0"/>
        <w:jc w:val="left"/>
        <w:rPr>
          <w:rFonts w:ascii="Verdana" w:hAnsi="Verdana" w:cs="Arial"/>
          <w:sz w:val="20"/>
          <w:szCs w:val="20"/>
        </w:rPr>
      </w:pPr>
    </w:p>
    <w:p w:rsidR="00B602FC" w:rsidRPr="00D5480A" w:rsidRDefault="00B602FC" w:rsidP="00030989">
      <w:pPr>
        <w:pStyle w:val="Standard1"/>
        <w:spacing w:before="0" w:after="0"/>
        <w:jc w:val="left"/>
        <w:rPr>
          <w:rFonts w:ascii="Verdana" w:hAnsi="Verdana" w:cs="Arial"/>
          <w:sz w:val="20"/>
          <w:szCs w:val="20"/>
        </w:rPr>
      </w:pPr>
    </w:p>
    <w:p w:rsidR="005650B9" w:rsidRPr="00D5480A" w:rsidRDefault="005650B9" w:rsidP="006E5E66">
      <w:pPr>
        <w:pStyle w:val="Standard1"/>
        <w:spacing w:before="0"/>
        <w:jc w:val="left"/>
        <w:rPr>
          <w:rFonts w:ascii="Verdana" w:hAnsi="Verdana" w:cs="Arial"/>
          <w:b/>
          <w:i/>
          <w:sz w:val="20"/>
          <w:szCs w:val="20"/>
        </w:rPr>
      </w:pPr>
      <w:r w:rsidRPr="00D5480A">
        <w:rPr>
          <w:rFonts w:ascii="Verdana" w:hAnsi="Verdana" w:cs="Arial"/>
          <w:b/>
          <w:i/>
          <w:sz w:val="20"/>
          <w:szCs w:val="20"/>
        </w:rPr>
        <w:t>j</w:t>
      </w:r>
      <w:r w:rsidR="00610E51" w:rsidRPr="00D5480A">
        <w:rPr>
          <w:rFonts w:ascii="Verdana" w:hAnsi="Verdana" w:cs="Arial"/>
          <w:b/>
          <w:i/>
          <w:sz w:val="20"/>
          <w:szCs w:val="20"/>
        </w:rPr>
        <w:t>) Ionische Verunreinigungen in Farbstoffen</w:t>
      </w:r>
    </w:p>
    <w:p w:rsidR="00610E51" w:rsidRPr="00D5480A" w:rsidRDefault="00610E51" w:rsidP="006E5E66">
      <w:pPr>
        <w:pStyle w:val="Standard1"/>
        <w:spacing w:before="0"/>
        <w:jc w:val="left"/>
        <w:rPr>
          <w:rFonts w:ascii="Verdana" w:hAnsi="Verdana" w:cs="Arial"/>
          <w:sz w:val="20"/>
          <w:szCs w:val="20"/>
        </w:rPr>
      </w:pPr>
      <w:r w:rsidRPr="00D5480A">
        <w:rPr>
          <w:rFonts w:ascii="Verdana" w:hAnsi="Verdana" w:cs="Arial"/>
          <w:sz w:val="20"/>
          <w:szCs w:val="20"/>
        </w:rPr>
        <w:t>Die Anteile ionischer Verunreinigungen in den verwendeten Farbstoffen dürfen folgende Grenzwerte nicht überschreiten: Ag 100 ppm, As 50 ppm, Ba 100 ppm, Cd 20 ppm, Co 500 ppm, Cr 100 ppm, Cu 250 ppm, Fe 2500 ppm, Hg 4 ppm, Mn 1000 ppm, Ni 200 ppm, Pb 100 ppm, Se 20 ppm, Sb 50 ppm, Sn 250 ppm und Zn 1500 ppm.</w:t>
      </w:r>
    </w:p>
    <w:p w:rsidR="005650B9" w:rsidRPr="00D5480A" w:rsidRDefault="005650B9" w:rsidP="006E5E66">
      <w:pPr>
        <w:pStyle w:val="Standard1"/>
        <w:spacing w:before="0"/>
        <w:jc w:val="left"/>
        <w:rPr>
          <w:rStyle w:val="normalchar1"/>
          <w:rFonts w:ascii="Verdana" w:hAnsi="Verdana" w:cs="Arial"/>
          <w:b/>
          <w:bCs/>
          <w:i/>
          <w:iCs/>
          <w:sz w:val="20"/>
          <w:szCs w:val="20"/>
        </w:rPr>
      </w:pPr>
      <w:r w:rsidRPr="00D5480A">
        <w:rPr>
          <w:rFonts w:ascii="Verdana" w:hAnsi="Verdana" w:cs="Arial"/>
          <w:b/>
          <w:color w:val="FF0000"/>
          <w:sz w:val="20"/>
          <w:szCs w:val="20"/>
        </w:rPr>
        <w:t>Hiermit wird die Einhaltung dieses Kriteriums bestätigt.</w:t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="00B602FC">
        <w:rPr>
          <w:rFonts w:ascii="Verdana" w:hAnsi="Verdana" w:cs="Arial"/>
          <w:b/>
          <w:color w:val="FF0000"/>
          <w:sz w:val="20"/>
          <w:szCs w:val="20"/>
        </w:rPr>
        <w:t xml:space="preserve">     </w:t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Pr="00D5480A">
        <w:rPr>
          <w:rFonts w:ascii="Verdana" w:hAnsi="Verdana" w:cs="Arial"/>
          <w:b/>
          <w:color w:val="FF0000"/>
          <w:sz w:val="20"/>
          <w:szCs w:val="20"/>
        </w:rPr>
        <w:tab/>
      </w:r>
      <w:r w:rsidRPr="00D5480A">
        <w:rPr>
          <w:rFonts w:ascii="Verdana" w:hAnsi="Verdana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480A">
        <w:rPr>
          <w:rFonts w:ascii="Verdana" w:hAnsi="Verdana" w:cs="Arial"/>
          <w:b/>
          <w:sz w:val="20"/>
          <w:szCs w:val="20"/>
        </w:rPr>
        <w:instrText xml:space="preserve"> FORMCHECKBOX </w:instrText>
      </w:r>
      <w:r w:rsidR="000735A8">
        <w:rPr>
          <w:rFonts w:ascii="Verdana" w:hAnsi="Verdana" w:cs="Arial"/>
          <w:b/>
          <w:sz w:val="20"/>
          <w:szCs w:val="20"/>
        </w:rPr>
      </w:r>
      <w:r w:rsidR="000735A8">
        <w:rPr>
          <w:rFonts w:ascii="Verdana" w:hAnsi="Verdana" w:cs="Arial"/>
          <w:b/>
          <w:sz w:val="20"/>
          <w:szCs w:val="20"/>
        </w:rPr>
        <w:fldChar w:fldCharType="separate"/>
      </w:r>
      <w:r w:rsidRPr="00D5480A">
        <w:rPr>
          <w:rFonts w:ascii="Verdana" w:hAnsi="Verdana" w:cs="Arial"/>
          <w:b/>
          <w:sz w:val="20"/>
          <w:szCs w:val="20"/>
        </w:rPr>
        <w:fldChar w:fldCharType="end"/>
      </w:r>
    </w:p>
    <w:p w:rsidR="00030989" w:rsidRPr="00D5480A" w:rsidRDefault="00030989" w:rsidP="006E5E66">
      <w:pPr>
        <w:pStyle w:val="Standard1"/>
        <w:spacing w:before="0" w:after="0"/>
        <w:jc w:val="left"/>
        <w:rPr>
          <w:rStyle w:val="normalchar1"/>
          <w:rFonts w:ascii="Verdana" w:hAnsi="Verdana" w:cs="Arial"/>
          <w:bCs/>
          <w:iCs/>
          <w:sz w:val="20"/>
          <w:szCs w:val="20"/>
        </w:rPr>
      </w:pPr>
    </w:p>
    <w:p w:rsidR="006E5E66" w:rsidRPr="00D5480A" w:rsidRDefault="006E5E66" w:rsidP="006E5E66">
      <w:pPr>
        <w:pStyle w:val="Standard1"/>
        <w:spacing w:before="0" w:after="0"/>
        <w:jc w:val="left"/>
        <w:rPr>
          <w:rStyle w:val="normalchar1"/>
          <w:rFonts w:ascii="Verdana" w:hAnsi="Verdana" w:cs="Arial"/>
          <w:bCs/>
          <w:iCs/>
          <w:sz w:val="20"/>
          <w:szCs w:val="20"/>
        </w:rPr>
      </w:pPr>
    </w:p>
    <w:p w:rsidR="006E5E66" w:rsidRPr="00D5480A" w:rsidRDefault="006E5E66" w:rsidP="006E5E66">
      <w:pPr>
        <w:pStyle w:val="Standard1"/>
        <w:spacing w:before="0" w:after="0"/>
        <w:jc w:val="left"/>
        <w:rPr>
          <w:rStyle w:val="normalchar1"/>
          <w:rFonts w:ascii="Verdana" w:hAnsi="Verdana" w:cs="Arial"/>
          <w:bCs/>
          <w:iCs/>
          <w:sz w:val="20"/>
          <w:szCs w:val="20"/>
        </w:rPr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2"/>
        <w:gridCol w:w="3259"/>
        <w:gridCol w:w="5270"/>
      </w:tblGrid>
      <w:tr w:rsidR="00D5480A" w:rsidRPr="00D5480A" w:rsidTr="00D5480A">
        <w:trPr>
          <w:trHeight w:val="743"/>
        </w:trPr>
        <w:tc>
          <w:tcPr>
            <w:tcW w:w="879" w:type="dxa"/>
            <w:shd w:val="clear" w:color="auto" w:fill="auto"/>
          </w:tcPr>
          <w:p w:rsidR="00D5480A" w:rsidRPr="00D5480A" w:rsidRDefault="00D5480A" w:rsidP="00D5480A">
            <w:pPr>
              <w:pStyle w:val="Standard1"/>
              <w:spacing w:before="360"/>
              <w:jc w:val="left"/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</w:pPr>
            <w:r w:rsidRPr="00D5480A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</w:rPr>
              <w:t>Ort:</w:t>
            </w:r>
            <w:r w:rsidRPr="00D5480A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D5480A" w:rsidRPr="00D5480A" w:rsidRDefault="00D5480A" w:rsidP="006E5E66">
            <w:pPr>
              <w:pStyle w:val="Standard1"/>
              <w:spacing w:before="360"/>
              <w:jc w:val="left"/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</w:pPr>
            <w:r w:rsidRPr="00D5480A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D5480A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D5480A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</w:r>
            <w:r w:rsidRPr="00D5480A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  <w:fldChar w:fldCharType="separate"/>
            </w:r>
            <w:r w:rsidRPr="00D5480A">
              <w:rPr>
                <w:rStyle w:val="normalchar1"/>
                <w:rFonts w:ascii="Verdana" w:hAnsi="Verdana" w:cs="Arial"/>
                <w:bCs/>
                <w:iCs/>
                <w:noProof/>
                <w:sz w:val="20"/>
                <w:szCs w:val="20"/>
              </w:rPr>
              <w:t> </w:t>
            </w:r>
            <w:r w:rsidRPr="00D5480A">
              <w:rPr>
                <w:rStyle w:val="normalchar1"/>
                <w:rFonts w:ascii="Verdana" w:hAnsi="Verdana" w:cs="Arial"/>
                <w:bCs/>
                <w:iCs/>
                <w:noProof/>
                <w:sz w:val="20"/>
                <w:szCs w:val="20"/>
              </w:rPr>
              <w:t> </w:t>
            </w:r>
            <w:r w:rsidRPr="00D5480A">
              <w:rPr>
                <w:rStyle w:val="normalchar1"/>
                <w:rFonts w:ascii="Verdana" w:hAnsi="Verdana" w:cs="Arial"/>
                <w:bCs/>
                <w:iCs/>
                <w:noProof/>
                <w:sz w:val="20"/>
                <w:szCs w:val="20"/>
              </w:rPr>
              <w:t> </w:t>
            </w:r>
            <w:r w:rsidRPr="00D5480A">
              <w:rPr>
                <w:rStyle w:val="normalchar1"/>
                <w:rFonts w:ascii="Verdana" w:hAnsi="Verdana" w:cs="Arial"/>
                <w:bCs/>
                <w:iCs/>
                <w:noProof/>
                <w:sz w:val="20"/>
                <w:szCs w:val="20"/>
              </w:rPr>
              <w:t> </w:t>
            </w:r>
            <w:r w:rsidRPr="00D5480A">
              <w:rPr>
                <w:rStyle w:val="normalchar1"/>
                <w:rFonts w:ascii="Verdana" w:hAnsi="Verdana" w:cs="Arial"/>
                <w:bCs/>
                <w:iCs/>
                <w:noProof/>
                <w:sz w:val="20"/>
                <w:szCs w:val="20"/>
              </w:rPr>
              <w:t> </w:t>
            </w:r>
            <w:r w:rsidRPr="00D5480A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A" w:rsidRPr="00D5480A" w:rsidRDefault="00D5480A" w:rsidP="006E5E66">
            <w:pPr>
              <w:pStyle w:val="Standard1"/>
              <w:spacing w:before="0"/>
              <w:jc w:val="left"/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</w:tr>
      <w:tr w:rsidR="00D5480A" w:rsidRPr="00D5480A" w:rsidTr="00D5480A">
        <w:trPr>
          <w:trHeight w:val="742"/>
        </w:trPr>
        <w:tc>
          <w:tcPr>
            <w:tcW w:w="879" w:type="dxa"/>
            <w:shd w:val="clear" w:color="auto" w:fill="auto"/>
          </w:tcPr>
          <w:p w:rsidR="00D5480A" w:rsidRPr="00D5480A" w:rsidRDefault="00D5480A" w:rsidP="00D5480A">
            <w:pPr>
              <w:pStyle w:val="Standard1"/>
              <w:spacing w:before="360"/>
              <w:jc w:val="left"/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D5480A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</w:rPr>
              <w:t>Datum: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D5480A" w:rsidRPr="0070232A" w:rsidRDefault="00D5480A" w:rsidP="00D5480A">
            <w:pPr>
              <w:pStyle w:val="Standard1"/>
              <w:spacing w:before="360"/>
              <w:jc w:val="left"/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</w:pPr>
            <w:r w:rsidRPr="0070232A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70232A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70232A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</w:r>
            <w:r w:rsidRPr="0070232A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  <w:fldChar w:fldCharType="separate"/>
            </w:r>
            <w:r w:rsidRPr="0070232A">
              <w:rPr>
                <w:rStyle w:val="normalchar1"/>
                <w:rFonts w:ascii="Verdana" w:hAnsi="Verdana" w:cs="Arial"/>
                <w:bCs/>
                <w:iCs/>
                <w:noProof/>
                <w:sz w:val="20"/>
                <w:szCs w:val="20"/>
              </w:rPr>
              <w:t> </w:t>
            </w:r>
            <w:r w:rsidRPr="0070232A">
              <w:rPr>
                <w:rStyle w:val="normalchar1"/>
                <w:rFonts w:ascii="Verdana" w:hAnsi="Verdana" w:cs="Arial"/>
                <w:bCs/>
                <w:iCs/>
                <w:noProof/>
                <w:sz w:val="20"/>
                <w:szCs w:val="20"/>
              </w:rPr>
              <w:t> </w:t>
            </w:r>
            <w:r w:rsidRPr="0070232A">
              <w:rPr>
                <w:rStyle w:val="normalchar1"/>
                <w:rFonts w:ascii="Verdana" w:hAnsi="Verdana" w:cs="Arial"/>
                <w:bCs/>
                <w:iCs/>
                <w:noProof/>
                <w:sz w:val="20"/>
                <w:szCs w:val="20"/>
              </w:rPr>
              <w:t> </w:t>
            </w:r>
            <w:r w:rsidRPr="0070232A">
              <w:rPr>
                <w:rStyle w:val="normalchar1"/>
                <w:rFonts w:ascii="Verdana" w:hAnsi="Verdana" w:cs="Arial"/>
                <w:bCs/>
                <w:iCs/>
                <w:noProof/>
                <w:sz w:val="20"/>
                <w:szCs w:val="20"/>
              </w:rPr>
              <w:t> </w:t>
            </w:r>
            <w:r w:rsidRPr="0070232A">
              <w:rPr>
                <w:rStyle w:val="normalchar1"/>
                <w:rFonts w:ascii="Verdana" w:hAnsi="Verdana" w:cs="Arial"/>
                <w:bCs/>
                <w:iCs/>
                <w:noProof/>
                <w:sz w:val="20"/>
                <w:szCs w:val="20"/>
              </w:rPr>
              <w:t> </w:t>
            </w:r>
            <w:r w:rsidRPr="0070232A"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A" w:rsidRPr="00D5480A" w:rsidRDefault="00D5480A" w:rsidP="006E5E66">
            <w:pPr>
              <w:pStyle w:val="Standard1"/>
              <w:spacing w:before="0"/>
              <w:jc w:val="left"/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</w:tr>
      <w:tr w:rsidR="005650B9" w:rsidRPr="00D5480A" w:rsidTr="00D5480A">
        <w:tc>
          <w:tcPr>
            <w:tcW w:w="4139" w:type="dxa"/>
            <w:gridSpan w:val="2"/>
            <w:shd w:val="clear" w:color="auto" w:fill="auto"/>
          </w:tcPr>
          <w:p w:rsidR="005650B9" w:rsidRPr="00D5480A" w:rsidRDefault="005650B9" w:rsidP="006E5E66">
            <w:pPr>
              <w:pStyle w:val="Standard1"/>
              <w:spacing w:before="0"/>
              <w:jc w:val="left"/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  <w:shd w:val="clear" w:color="auto" w:fill="auto"/>
          </w:tcPr>
          <w:p w:rsidR="005650B9" w:rsidRPr="00D5480A" w:rsidRDefault="005650B9" w:rsidP="006E5E66">
            <w:pPr>
              <w:pStyle w:val="Standard1"/>
              <w:spacing w:before="0"/>
              <w:jc w:val="center"/>
              <w:rPr>
                <w:rStyle w:val="normalchar1"/>
                <w:rFonts w:ascii="Verdana" w:hAnsi="Verdana" w:cs="Arial"/>
                <w:bCs/>
                <w:iCs/>
                <w:sz w:val="20"/>
                <w:szCs w:val="20"/>
              </w:rPr>
            </w:pPr>
            <w:r w:rsidRPr="00D5480A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</w:rPr>
              <w:t>Rechtsverbindliche Unterschrift und Firme</w:t>
            </w:r>
            <w:r w:rsidRPr="00D5480A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</w:rPr>
              <w:t>n</w:t>
            </w:r>
            <w:r w:rsidRPr="00D5480A">
              <w:rPr>
                <w:rStyle w:val="normalchar1"/>
                <w:rFonts w:ascii="Verdana" w:hAnsi="Verdana" w:cs="Arial"/>
                <w:b/>
                <w:bCs/>
                <w:iCs/>
                <w:sz w:val="20"/>
                <w:szCs w:val="20"/>
              </w:rPr>
              <w:t>stempel</w:t>
            </w:r>
          </w:p>
        </w:tc>
      </w:tr>
    </w:tbl>
    <w:p w:rsidR="005650B9" w:rsidRPr="00D5480A" w:rsidRDefault="005650B9" w:rsidP="006E5E66">
      <w:pPr>
        <w:pStyle w:val="Standard1"/>
        <w:spacing w:before="0"/>
        <w:jc w:val="left"/>
        <w:rPr>
          <w:rStyle w:val="normalchar1"/>
          <w:rFonts w:ascii="Verdana" w:hAnsi="Verdana" w:cs="Arial"/>
          <w:b/>
          <w:bCs/>
          <w:iCs/>
          <w:sz w:val="20"/>
          <w:szCs w:val="20"/>
        </w:rPr>
      </w:pPr>
    </w:p>
    <w:sectPr w:rsidR="005650B9" w:rsidRPr="00D5480A" w:rsidSect="00D5480A">
      <w:headerReference w:type="default" r:id="rId9"/>
      <w:footerReference w:type="default" r:id="rId10"/>
      <w:pgSz w:w="11907" w:h="16840" w:code="9"/>
      <w:pgMar w:top="1134" w:right="1276" w:bottom="1134" w:left="1276" w:header="1417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66" w:rsidRDefault="006E5E66">
      <w:r>
        <w:separator/>
      </w:r>
    </w:p>
  </w:endnote>
  <w:endnote w:type="continuationSeparator" w:id="0">
    <w:p w:rsidR="006E5E66" w:rsidRDefault="006E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66" w:rsidRDefault="006E5E66">
    <w:pPr>
      <w:pStyle w:val="Fuzeile"/>
      <w:rPr>
        <w:szCs w:val="22"/>
      </w:rPr>
    </w:pPr>
    <w:r>
      <w:rPr>
        <w:rFonts w:ascii="Arial" w:hAnsi="Arial"/>
        <w:sz w:val="22"/>
      </w:rPr>
      <w:tab/>
    </w:r>
    <w:r w:rsidRPr="00666311">
      <w:rPr>
        <w:rStyle w:val="Seitenzahl"/>
        <w:rFonts w:ascii="Arial" w:hAnsi="Arial" w:cs="Arial"/>
        <w:sz w:val="22"/>
        <w:szCs w:val="22"/>
      </w:rPr>
      <w:fldChar w:fldCharType="begin"/>
    </w:r>
    <w:r w:rsidRPr="00666311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666311">
      <w:rPr>
        <w:rStyle w:val="Seitenzahl"/>
        <w:rFonts w:ascii="Arial" w:hAnsi="Arial" w:cs="Arial"/>
        <w:sz w:val="22"/>
        <w:szCs w:val="22"/>
      </w:rPr>
      <w:fldChar w:fldCharType="separate"/>
    </w:r>
    <w:r w:rsidR="000735A8">
      <w:rPr>
        <w:rStyle w:val="Seitenzahl"/>
        <w:rFonts w:ascii="Arial" w:hAnsi="Arial" w:cs="Arial"/>
        <w:noProof/>
        <w:sz w:val="22"/>
        <w:szCs w:val="22"/>
      </w:rPr>
      <w:t>1</w:t>
    </w:r>
    <w:r w:rsidRPr="00666311">
      <w:rPr>
        <w:rStyle w:val="Seitenzahl"/>
        <w:rFonts w:ascii="Arial" w:hAnsi="Arial" w:cs="Arial"/>
        <w:sz w:val="22"/>
        <w:szCs w:val="22"/>
      </w:rPr>
      <w:fldChar w:fldCharType="end"/>
    </w:r>
    <w:r w:rsidRPr="00666311">
      <w:rPr>
        <w:rStyle w:val="Seitenzahl"/>
        <w:rFonts w:ascii="Arial" w:hAnsi="Arial" w:cs="Arial"/>
        <w:sz w:val="22"/>
        <w:szCs w:val="22"/>
      </w:rPr>
      <w:t>/</w:t>
    </w:r>
    <w:r w:rsidRPr="00666311">
      <w:rPr>
        <w:rStyle w:val="Seitenzahl"/>
        <w:rFonts w:ascii="Arial" w:hAnsi="Arial" w:cs="Arial"/>
        <w:sz w:val="22"/>
        <w:szCs w:val="22"/>
      </w:rPr>
      <w:fldChar w:fldCharType="begin"/>
    </w:r>
    <w:r w:rsidRPr="00666311">
      <w:rPr>
        <w:rStyle w:val="Seitenzahl"/>
        <w:rFonts w:ascii="Arial" w:hAnsi="Arial" w:cs="Arial"/>
        <w:sz w:val="22"/>
        <w:szCs w:val="22"/>
      </w:rPr>
      <w:instrText xml:space="preserve"> NUMPAGES </w:instrText>
    </w:r>
    <w:r w:rsidRPr="00666311">
      <w:rPr>
        <w:rStyle w:val="Seitenzahl"/>
        <w:rFonts w:ascii="Arial" w:hAnsi="Arial" w:cs="Arial"/>
        <w:sz w:val="22"/>
        <w:szCs w:val="22"/>
      </w:rPr>
      <w:fldChar w:fldCharType="separate"/>
    </w:r>
    <w:r w:rsidR="000735A8">
      <w:rPr>
        <w:rStyle w:val="Seitenzahl"/>
        <w:rFonts w:ascii="Arial" w:hAnsi="Arial" w:cs="Arial"/>
        <w:noProof/>
        <w:sz w:val="22"/>
        <w:szCs w:val="22"/>
      </w:rPr>
      <w:t>5</w:t>
    </w:r>
    <w:r w:rsidRPr="00666311">
      <w:rPr>
        <w:rStyle w:val="Seitenzahl"/>
        <w:rFonts w:ascii="Arial" w:hAnsi="Arial" w:cs="Arial"/>
        <w:sz w:val="22"/>
        <w:szCs w:val="22"/>
      </w:rPr>
      <w:fldChar w:fldCharType="end"/>
    </w:r>
    <w:r>
      <w:rPr>
        <w:rFonts w:ascii="Arial" w:hAnsi="Arial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66" w:rsidRDefault="006E5E66">
      <w:r>
        <w:separator/>
      </w:r>
    </w:p>
  </w:footnote>
  <w:footnote w:type="continuationSeparator" w:id="0">
    <w:p w:rsidR="006E5E66" w:rsidRDefault="006E5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66" w:rsidRDefault="00D5480A" w:rsidP="000A50FC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0" wp14:anchorId="552CE426" wp14:editId="36397347">
          <wp:simplePos x="0" y="0"/>
          <wp:positionH relativeFrom="column">
            <wp:posOffset>5458460</wp:posOffset>
          </wp:positionH>
          <wp:positionV relativeFrom="paragraph">
            <wp:posOffset>-553085</wp:posOffset>
          </wp:positionV>
          <wp:extent cx="892810" cy="627380"/>
          <wp:effectExtent l="0" t="0" r="2540" b="1270"/>
          <wp:wrapSquare wrapText="bothSides"/>
          <wp:docPr id="1" name="Bild 1" descr="Beschreibung: 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A6F238"/>
    <w:lvl w:ilvl="0">
      <w:numFmt w:val="bullet"/>
      <w:lvlText w:val="*"/>
      <w:lvlJc w:val="left"/>
    </w:lvl>
  </w:abstractNum>
  <w:abstractNum w:abstractNumId="1">
    <w:nsid w:val="05274F25"/>
    <w:multiLevelType w:val="singleLevel"/>
    <w:tmpl w:val="C89A31FE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2">
    <w:nsid w:val="08A97377"/>
    <w:multiLevelType w:val="hybridMultilevel"/>
    <w:tmpl w:val="5FBE6B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306B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A3235"/>
    <w:multiLevelType w:val="multilevel"/>
    <w:tmpl w:val="9F66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CC7D1C"/>
    <w:multiLevelType w:val="hybridMultilevel"/>
    <w:tmpl w:val="F3E2E8A0"/>
    <w:lvl w:ilvl="0" w:tplc="1B306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36522"/>
    <w:multiLevelType w:val="hybridMultilevel"/>
    <w:tmpl w:val="38CE855E"/>
    <w:lvl w:ilvl="0" w:tplc="EC58AA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8D604E"/>
    <w:multiLevelType w:val="multilevel"/>
    <w:tmpl w:val="4EE4E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4F7723"/>
    <w:multiLevelType w:val="hybridMultilevel"/>
    <w:tmpl w:val="D0B0AA3E"/>
    <w:lvl w:ilvl="0" w:tplc="BA1E8438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5A3B59E8"/>
    <w:multiLevelType w:val="hybridMultilevel"/>
    <w:tmpl w:val="EAF44CB0"/>
    <w:lvl w:ilvl="0" w:tplc="1B306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243C8C"/>
    <w:multiLevelType w:val="hybridMultilevel"/>
    <w:tmpl w:val="21F2881C"/>
    <w:lvl w:ilvl="0" w:tplc="87B83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1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7903D5"/>
    <w:multiLevelType w:val="hybridMultilevel"/>
    <w:tmpl w:val="5B08C2D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AF1791"/>
    <w:multiLevelType w:val="hybridMultilevel"/>
    <w:tmpl w:val="4EE4E2DE"/>
    <w:lvl w:ilvl="0" w:tplc="87B83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1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B82DCB"/>
    <w:multiLevelType w:val="hybridMultilevel"/>
    <w:tmpl w:val="22F8E34C"/>
    <w:lvl w:ilvl="0" w:tplc="87B83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1"/>
      </w:rPr>
    </w:lvl>
    <w:lvl w:ilvl="1" w:tplc="9620CE6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0D682E"/>
    <w:multiLevelType w:val="hybridMultilevel"/>
    <w:tmpl w:val="4824DB18"/>
    <w:lvl w:ilvl="0" w:tplc="AD2AA5CE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4">
    <w:nsid w:val="7DC42840"/>
    <w:multiLevelType w:val="multilevel"/>
    <w:tmpl w:val="F3E2E8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13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13"/>
  </w:num>
  <w:num w:numId="7">
    <w:abstractNumId w:val="3"/>
  </w:num>
  <w:num w:numId="8">
    <w:abstractNumId w:val="5"/>
  </w:num>
  <w:num w:numId="9">
    <w:abstractNumId w:val="4"/>
  </w:num>
  <w:num w:numId="10">
    <w:abstractNumId w:val="14"/>
  </w:num>
  <w:num w:numId="11">
    <w:abstractNumId w:val="10"/>
  </w:num>
  <w:num w:numId="12">
    <w:abstractNumId w:val="12"/>
  </w:num>
  <w:num w:numId="13">
    <w:abstractNumId w:val="11"/>
  </w:num>
  <w:num w:numId="14">
    <w:abstractNumId w:val="9"/>
  </w:num>
  <w:num w:numId="15">
    <w:abstractNumId w:val="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kDe8HixtwvaQDLLSWWLrl7S98ds=" w:salt="dEGMW7OmANuYdtPDn6pFgw=="/>
  <w:defaultTabStop w:val="284"/>
  <w:autoHyphenation/>
  <w:hyphenationZone w:val="73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78"/>
    <w:rsid w:val="00023244"/>
    <w:rsid w:val="00030989"/>
    <w:rsid w:val="00035959"/>
    <w:rsid w:val="00040772"/>
    <w:rsid w:val="000516E3"/>
    <w:rsid w:val="00060D36"/>
    <w:rsid w:val="000735A8"/>
    <w:rsid w:val="00076948"/>
    <w:rsid w:val="00081BE4"/>
    <w:rsid w:val="0009483A"/>
    <w:rsid w:val="000A10BB"/>
    <w:rsid w:val="000A50FC"/>
    <w:rsid w:val="000C5C05"/>
    <w:rsid w:val="000C6D48"/>
    <w:rsid w:val="000D2B62"/>
    <w:rsid w:val="000E333F"/>
    <w:rsid w:val="000E3AF4"/>
    <w:rsid w:val="00114E47"/>
    <w:rsid w:val="001722BD"/>
    <w:rsid w:val="0018688A"/>
    <w:rsid w:val="0018746F"/>
    <w:rsid w:val="001B1C4D"/>
    <w:rsid w:val="001B234B"/>
    <w:rsid w:val="001E062D"/>
    <w:rsid w:val="001E59DF"/>
    <w:rsid w:val="00204CC1"/>
    <w:rsid w:val="0021756E"/>
    <w:rsid w:val="00222053"/>
    <w:rsid w:val="00222159"/>
    <w:rsid w:val="002410A0"/>
    <w:rsid w:val="00263035"/>
    <w:rsid w:val="00273D5E"/>
    <w:rsid w:val="002854A2"/>
    <w:rsid w:val="00285724"/>
    <w:rsid w:val="00290C1D"/>
    <w:rsid w:val="002A4592"/>
    <w:rsid w:val="002C05D0"/>
    <w:rsid w:val="002C18BB"/>
    <w:rsid w:val="00311675"/>
    <w:rsid w:val="003206C8"/>
    <w:rsid w:val="00346951"/>
    <w:rsid w:val="00347C0F"/>
    <w:rsid w:val="0035613A"/>
    <w:rsid w:val="00367FB1"/>
    <w:rsid w:val="00385455"/>
    <w:rsid w:val="00394512"/>
    <w:rsid w:val="003A3203"/>
    <w:rsid w:val="003B2A93"/>
    <w:rsid w:val="003B5E8F"/>
    <w:rsid w:val="003C3233"/>
    <w:rsid w:val="003D355B"/>
    <w:rsid w:val="003F40B7"/>
    <w:rsid w:val="004103D9"/>
    <w:rsid w:val="00412EF0"/>
    <w:rsid w:val="00457110"/>
    <w:rsid w:val="00463C5A"/>
    <w:rsid w:val="00470CB1"/>
    <w:rsid w:val="004829F8"/>
    <w:rsid w:val="00483871"/>
    <w:rsid w:val="004838B0"/>
    <w:rsid w:val="004843DE"/>
    <w:rsid w:val="004848A9"/>
    <w:rsid w:val="004A22A0"/>
    <w:rsid w:val="004A368A"/>
    <w:rsid w:val="004F6B74"/>
    <w:rsid w:val="00500F90"/>
    <w:rsid w:val="005439B0"/>
    <w:rsid w:val="00544F9D"/>
    <w:rsid w:val="00546D57"/>
    <w:rsid w:val="0056239B"/>
    <w:rsid w:val="005650B9"/>
    <w:rsid w:val="005A046B"/>
    <w:rsid w:val="005A5074"/>
    <w:rsid w:val="005A7252"/>
    <w:rsid w:val="005D0783"/>
    <w:rsid w:val="005E211A"/>
    <w:rsid w:val="005E726D"/>
    <w:rsid w:val="00610E51"/>
    <w:rsid w:val="00614CDF"/>
    <w:rsid w:val="0063112C"/>
    <w:rsid w:val="00635FD6"/>
    <w:rsid w:val="00643F70"/>
    <w:rsid w:val="00666311"/>
    <w:rsid w:val="006710C3"/>
    <w:rsid w:val="00674544"/>
    <w:rsid w:val="00680B6C"/>
    <w:rsid w:val="00684407"/>
    <w:rsid w:val="00686505"/>
    <w:rsid w:val="00686D5B"/>
    <w:rsid w:val="006C2AE3"/>
    <w:rsid w:val="006D747F"/>
    <w:rsid w:val="006E5E66"/>
    <w:rsid w:val="006F20B3"/>
    <w:rsid w:val="0070232A"/>
    <w:rsid w:val="00703D72"/>
    <w:rsid w:val="0072408D"/>
    <w:rsid w:val="00744731"/>
    <w:rsid w:val="0074677A"/>
    <w:rsid w:val="00782BF9"/>
    <w:rsid w:val="007A708B"/>
    <w:rsid w:val="007B0159"/>
    <w:rsid w:val="007B214A"/>
    <w:rsid w:val="007B30FA"/>
    <w:rsid w:val="007C3062"/>
    <w:rsid w:val="007E17A8"/>
    <w:rsid w:val="007E5A81"/>
    <w:rsid w:val="007E76C0"/>
    <w:rsid w:val="007F182C"/>
    <w:rsid w:val="008106B0"/>
    <w:rsid w:val="00812511"/>
    <w:rsid w:val="00825657"/>
    <w:rsid w:val="00835839"/>
    <w:rsid w:val="00845D1A"/>
    <w:rsid w:val="008521EB"/>
    <w:rsid w:val="008526E9"/>
    <w:rsid w:val="0086556B"/>
    <w:rsid w:val="00872579"/>
    <w:rsid w:val="00883C40"/>
    <w:rsid w:val="008A2B45"/>
    <w:rsid w:val="008B460D"/>
    <w:rsid w:val="008C2EE5"/>
    <w:rsid w:val="008C6C4A"/>
    <w:rsid w:val="008E52F1"/>
    <w:rsid w:val="008F42DE"/>
    <w:rsid w:val="00930ED1"/>
    <w:rsid w:val="00935316"/>
    <w:rsid w:val="00940931"/>
    <w:rsid w:val="00943E52"/>
    <w:rsid w:val="0094422F"/>
    <w:rsid w:val="009723CD"/>
    <w:rsid w:val="00977495"/>
    <w:rsid w:val="00977530"/>
    <w:rsid w:val="009845B6"/>
    <w:rsid w:val="009A3785"/>
    <w:rsid w:val="009B2FBF"/>
    <w:rsid w:val="009B5B54"/>
    <w:rsid w:val="009C6AD0"/>
    <w:rsid w:val="009D1B26"/>
    <w:rsid w:val="009F03B1"/>
    <w:rsid w:val="00A25A0D"/>
    <w:rsid w:val="00A32DC6"/>
    <w:rsid w:val="00A50D48"/>
    <w:rsid w:val="00A8511D"/>
    <w:rsid w:val="00AC3929"/>
    <w:rsid w:val="00AE03D5"/>
    <w:rsid w:val="00AE688C"/>
    <w:rsid w:val="00B218AB"/>
    <w:rsid w:val="00B34967"/>
    <w:rsid w:val="00B40CA6"/>
    <w:rsid w:val="00B46B25"/>
    <w:rsid w:val="00B602FC"/>
    <w:rsid w:val="00BB0051"/>
    <w:rsid w:val="00BB4917"/>
    <w:rsid w:val="00BB54CA"/>
    <w:rsid w:val="00BD7FA3"/>
    <w:rsid w:val="00BE397B"/>
    <w:rsid w:val="00C11270"/>
    <w:rsid w:val="00C2514B"/>
    <w:rsid w:val="00C26CBF"/>
    <w:rsid w:val="00C270AF"/>
    <w:rsid w:val="00C32D5C"/>
    <w:rsid w:val="00C36124"/>
    <w:rsid w:val="00C47311"/>
    <w:rsid w:val="00C52816"/>
    <w:rsid w:val="00C60FCA"/>
    <w:rsid w:val="00C665CB"/>
    <w:rsid w:val="00C77605"/>
    <w:rsid w:val="00C83BEC"/>
    <w:rsid w:val="00C85A79"/>
    <w:rsid w:val="00CB3132"/>
    <w:rsid w:val="00CB3AD6"/>
    <w:rsid w:val="00CC2F6D"/>
    <w:rsid w:val="00CC7677"/>
    <w:rsid w:val="00CD7C25"/>
    <w:rsid w:val="00CF10AC"/>
    <w:rsid w:val="00CF5F78"/>
    <w:rsid w:val="00D33CD3"/>
    <w:rsid w:val="00D37794"/>
    <w:rsid w:val="00D44581"/>
    <w:rsid w:val="00D50588"/>
    <w:rsid w:val="00D5480A"/>
    <w:rsid w:val="00D63CEE"/>
    <w:rsid w:val="00D738D2"/>
    <w:rsid w:val="00D86D91"/>
    <w:rsid w:val="00D87490"/>
    <w:rsid w:val="00D90D1A"/>
    <w:rsid w:val="00DC5933"/>
    <w:rsid w:val="00DF0420"/>
    <w:rsid w:val="00E21B74"/>
    <w:rsid w:val="00E64825"/>
    <w:rsid w:val="00E941C9"/>
    <w:rsid w:val="00EE39C8"/>
    <w:rsid w:val="00EF0806"/>
    <w:rsid w:val="00F15470"/>
    <w:rsid w:val="00F20540"/>
    <w:rsid w:val="00F21ED5"/>
    <w:rsid w:val="00F502B8"/>
    <w:rsid w:val="00F546F0"/>
    <w:rsid w:val="00F70226"/>
    <w:rsid w:val="00F81C7E"/>
    <w:rsid w:val="00F8778E"/>
    <w:rsid w:val="00FA350F"/>
    <w:rsid w:val="00FC4B2A"/>
    <w:rsid w:val="00FD46F2"/>
    <w:rsid w:val="00FD53AF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both"/>
      <w:outlineLvl w:val="2"/>
    </w:pPr>
    <w:rPr>
      <w:rFonts w:ascii="Arial" w:hAnsi="Arial"/>
      <w:b/>
      <w:sz w:val="24"/>
      <w:lang w:val="it-IT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rFonts w:ascii="Arial" w:hAnsi="Arial"/>
      <w:b/>
      <w:i/>
      <w:sz w:val="2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both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color w:val="FF0000"/>
      <w:sz w:val="17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Zeilennummer">
    <w:name w:val="line number"/>
    <w:basedOn w:val="Absatz-Standardschriftart"/>
  </w:style>
  <w:style w:type="paragraph" w:customStyle="1" w:styleId="Textkrper21">
    <w:name w:val="Textkörper 21"/>
    <w:basedOn w:val="Standard"/>
    <w:pPr>
      <w:spacing w:after="120" w:line="360" w:lineRule="auto"/>
      <w:ind w:left="851" w:hanging="851"/>
      <w:jc w:val="both"/>
    </w:pPr>
    <w:rPr>
      <w:rFonts w:ascii="Arial" w:hAnsi="Arial"/>
      <w:sz w:val="22"/>
    </w:rPr>
  </w:style>
  <w:style w:type="paragraph" w:customStyle="1" w:styleId="Textkrper-Einzug21">
    <w:name w:val="Textkörper-Einzug 21"/>
    <w:basedOn w:val="Standard"/>
    <w:pPr>
      <w:spacing w:line="360" w:lineRule="auto"/>
      <w:ind w:left="851"/>
      <w:jc w:val="both"/>
    </w:pPr>
    <w:rPr>
      <w:rFonts w:ascii="Arial" w:hAnsi="Arial"/>
      <w:sz w:val="22"/>
    </w:rPr>
  </w:style>
  <w:style w:type="character" w:customStyle="1" w:styleId="Fett1">
    <w:name w:val="Fett1"/>
    <w:rPr>
      <w:b/>
    </w:rPr>
  </w:style>
  <w:style w:type="paragraph" w:customStyle="1" w:styleId="BodyText25">
    <w:name w:val="Body Text 25"/>
    <w:basedOn w:val="Standard"/>
    <w:pPr>
      <w:spacing w:after="120" w:line="360" w:lineRule="auto"/>
      <w:ind w:left="851" w:hanging="851"/>
      <w:jc w:val="both"/>
    </w:pPr>
    <w:rPr>
      <w:rFonts w:ascii="Arial" w:hAnsi="Arial"/>
      <w:i/>
      <w:color w:val="FF0000"/>
      <w:sz w:val="22"/>
    </w:rPr>
  </w:style>
  <w:style w:type="paragraph" w:styleId="Textkrper">
    <w:name w:val="Body Text"/>
    <w:basedOn w:val="Standard"/>
    <w:pPr>
      <w:tabs>
        <w:tab w:val="left" w:pos="855"/>
      </w:tabs>
      <w:spacing w:line="360" w:lineRule="auto"/>
      <w:jc w:val="both"/>
    </w:pPr>
    <w:rPr>
      <w:rFonts w:ascii="Arial" w:hAnsi="Arial"/>
      <w:color w:val="FF0000"/>
      <w:sz w:val="22"/>
    </w:rPr>
  </w:style>
  <w:style w:type="paragraph" w:customStyle="1" w:styleId="BodyText24">
    <w:name w:val="Body Text 24"/>
    <w:basedOn w:val="Standard"/>
    <w:pPr>
      <w:tabs>
        <w:tab w:val="left" w:pos="855"/>
      </w:tabs>
      <w:spacing w:line="360" w:lineRule="auto"/>
      <w:ind w:left="855"/>
      <w:jc w:val="both"/>
    </w:pPr>
    <w:rPr>
      <w:rFonts w:ascii="Arial" w:hAnsi="Arial"/>
      <w:sz w:val="2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customStyle="1" w:styleId="BodyText23">
    <w:name w:val="Body Text 23"/>
    <w:basedOn w:val="Standard"/>
    <w:pPr>
      <w:spacing w:before="60" w:after="120" w:line="320" w:lineRule="atLeast"/>
      <w:ind w:left="852"/>
      <w:jc w:val="both"/>
    </w:pPr>
    <w:rPr>
      <w:rFonts w:ascii="Arial" w:hAnsi="Arial"/>
      <w:i/>
      <w:sz w:val="22"/>
    </w:rPr>
  </w:style>
  <w:style w:type="paragraph" w:customStyle="1" w:styleId="BodyTextIndent22">
    <w:name w:val="Body Text Indent 22"/>
    <w:basedOn w:val="Standard"/>
    <w:pPr>
      <w:spacing w:line="360" w:lineRule="auto"/>
      <w:ind w:left="852"/>
      <w:jc w:val="both"/>
    </w:pPr>
    <w:rPr>
      <w:rFonts w:ascii="Arial" w:hAnsi="Arial"/>
      <w:i/>
      <w:color w:val="000080"/>
      <w:sz w:val="22"/>
    </w:rPr>
  </w:style>
  <w:style w:type="paragraph" w:customStyle="1" w:styleId="BodyText22">
    <w:name w:val="Body Text 22"/>
    <w:basedOn w:val="Standard"/>
    <w:pPr>
      <w:spacing w:after="120" w:line="360" w:lineRule="auto"/>
      <w:ind w:left="851"/>
      <w:jc w:val="both"/>
    </w:pPr>
    <w:rPr>
      <w:rFonts w:ascii="Arial" w:hAnsi="Arial"/>
      <w:i/>
      <w:sz w:val="22"/>
    </w:rPr>
  </w:style>
  <w:style w:type="paragraph" w:customStyle="1" w:styleId="BodyTextIndent21">
    <w:name w:val="Body Text Indent 21"/>
    <w:basedOn w:val="Standard"/>
    <w:pPr>
      <w:ind w:left="284" w:hanging="284"/>
      <w:jc w:val="both"/>
    </w:pPr>
    <w:rPr>
      <w:rFonts w:ascii="Arial" w:hAnsi="Arial"/>
      <w:sz w:val="18"/>
    </w:rPr>
  </w:style>
  <w:style w:type="paragraph" w:customStyle="1" w:styleId="Textkrper-Einzug31">
    <w:name w:val="Textkörper-Einzug 31"/>
    <w:basedOn w:val="Standard"/>
    <w:pPr>
      <w:spacing w:line="360" w:lineRule="auto"/>
      <w:ind w:left="852"/>
      <w:jc w:val="both"/>
    </w:pPr>
    <w:rPr>
      <w:rFonts w:ascii="Arial" w:hAnsi="Arial"/>
      <w:color w:val="000080"/>
      <w:sz w:val="22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BodyText21">
    <w:name w:val="Body Text 21"/>
    <w:basedOn w:val="Standard"/>
    <w:pPr>
      <w:spacing w:line="360" w:lineRule="auto"/>
      <w:jc w:val="both"/>
    </w:pPr>
    <w:rPr>
      <w:rFonts w:ascii="Arial" w:hAnsi="Arial"/>
      <w:sz w:val="22"/>
    </w:rPr>
  </w:style>
  <w:style w:type="paragraph" w:styleId="Verzeichnis3">
    <w:name w:val="toc 3"/>
    <w:basedOn w:val="Standard"/>
    <w:next w:val="Standard"/>
    <w:semiHidden/>
    <w:pPr>
      <w:ind w:left="400"/>
    </w:pPr>
  </w:style>
  <w:style w:type="paragraph" w:styleId="Verzeichnis1">
    <w:name w:val="toc 1"/>
    <w:basedOn w:val="Standard"/>
    <w:next w:val="Standard"/>
    <w:semiHidden/>
  </w:style>
  <w:style w:type="paragraph" w:styleId="Verzeichnis2">
    <w:name w:val="toc 2"/>
    <w:basedOn w:val="Standard"/>
    <w:next w:val="Standard"/>
    <w:semiHidden/>
    <w:pPr>
      <w:ind w:left="200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character" w:styleId="Hyperlink">
    <w:name w:val="Hyperlink"/>
    <w:rPr>
      <w:color w:val="0000FF"/>
      <w:u w:val="single"/>
    </w:r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odyText2CharChar">
    <w:name w:val="Body Text 2 Char Char"/>
    <w:rsid w:val="00273D5E"/>
    <w:rPr>
      <w:rFonts w:ascii="Futura Lt BT" w:hAnsi="Futura Lt BT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9F03B1"/>
    <w:rPr>
      <w:b/>
      <w:bCs/>
    </w:rPr>
  </w:style>
  <w:style w:type="paragraph" w:styleId="Dokumentstruktur">
    <w:name w:val="Document Map"/>
    <w:basedOn w:val="Standard"/>
    <w:semiHidden/>
    <w:rsid w:val="00B40CA6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7B01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1">
    <w:name w:val="Standard1"/>
    <w:basedOn w:val="Standard"/>
    <w:rsid w:val="005439B0"/>
    <w:pPr>
      <w:overflowPunct/>
      <w:autoSpaceDE/>
      <w:autoSpaceDN/>
      <w:adjustRightInd/>
      <w:spacing w:before="120" w:after="120"/>
      <w:jc w:val="both"/>
      <w:textAlignment w:val="auto"/>
    </w:pPr>
    <w:rPr>
      <w:sz w:val="24"/>
      <w:szCs w:val="24"/>
    </w:rPr>
  </w:style>
  <w:style w:type="character" w:customStyle="1" w:styleId="normalchar1">
    <w:name w:val="normal__char1"/>
    <w:rsid w:val="005439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otnote0020referencechar">
    <w:name w:val="footnote_0020reference__char"/>
    <w:basedOn w:val="Absatz-Standardschriftart"/>
    <w:rsid w:val="005439B0"/>
  </w:style>
  <w:style w:type="paragraph" w:customStyle="1" w:styleId="normal1">
    <w:name w:val="normal1"/>
    <w:basedOn w:val="Standard"/>
    <w:rsid w:val="00311675"/>
    <w:pPr>
      <w:overflowPunct/>
      <w:autoSpaceDE/>
      <w:autoSpaceDN/>
      <w:adjustRightInd/>
      <w:spacing w:before="120" w:after="120"/>
      <w:jc w:val="both"/>
      <w:textAlignment w:val="auto"/>
    </w:pPr>
    <w:rPr>
      <w:sz w:val="24"/>
      <w:szCs w:val="24"/>
    </w:rPr>
  </w:style>
  <w:style w:type="character" w:styleId="BesuchterHyperlink">
    <w:name w:val="FollowedHyperlink"/>
    <w:rsid w:val="00311675"/>
    <w:rPr>
      <w:color w:val="606420"/>
      <w:u w:val="single"/>
    </w:rPr>
  </w:style>
  <w:style w:type="table" w:styleId="Tabellenraster">
    <w:name w:val="Table Grid"/>
    <w:basedOn w:val="NormaleTabelle"/>
    <w:rsid w:val="005A725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610E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M1">
    <w:name w:val="CM1"/>
    <w:basedOn w:val="Default"/>
    <w:next w:val="Default"/>
    <w:rsid w:val="004A22A0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4A22A0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4A22A0"/>
    <w:rPr>
      <w:rFonts w:ascii="EUAlbertina" w:hAnsi="EUAlbertina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both"/>
      <w:outlineLvl w:val="2"/>
    </w:pPr>
    <w:rPr>
      <w:rFonts w:ascii="Arial" w:hAnsi="Arial"/>
      <w:b/>
      <w:sz w:val="24"/>
      <w:lang w:val="it-IT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rFonts w:ascii="Arial" w:hAnsi="Arial"/>
      <w:b/>
      <w:i/>
      <w:sz w:val="2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both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color w:val="FF0000"/>
      <w:sz w:val="17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Zeilennummer">
    <w:name w:val="line number"/>
    <w:basedOn w:val="Absatz-Standardschriftart"/>
  </w:style>
  <w:style w:type="paragraph" w:customStyle="1" w:styleId="Textkrper21">
    <w:name w:val="Textkörper 21"/>
    <w:basedOn w:val="Standard"/>
    <w:pPr>
      <w:spacing w:after="120" w:line="360" w:lineRule="auto"/>
      <w:ind w:left="851" w:hanging="851"/>
      <w:jc w:val="both"/>
    </w:pPr>
    <w:rPr>
      <w:rFonts w:ascii="Arial" w:hAnsi="Arial"/>
      <w:sz w:val="22"/>
    </w:rPr>
  </w:style>
  <w:style w:type="paragraph" w:customStyle="1" w:styleId="Textkrper-Einzug21">
    <w:name w:val="Textkörper-Einzug 21"/>
    <w:basedOn w:val="Standard"/>
    <w:pPr>
      <w:spacing w:line="360" w:lineRule="auto"/>
      <w:ind w:left="851"/>
      <w:jc w:val="both"/>
    </w:pPr>
    <w:rPr>
      <w:rFonts w:ascii="Arial" w:hAnsi="Arial"/>
      <w:sz w:val="22"/>
    </w:rPr>
  </w:style>
  <w:style w:type="character" w:customStyle="1" w:styleId="Fett1">
    <w:name w:val="Fett1"/>
    <w:rPr>
      <w:b/>
    </w:rPr>
  </w:style>
  <w:style w:type="paragraph" w:customStyle="1" w:styleId="BodyText25">
    <w:name w:val="Body Text 25"/>
    <w:basedOn w:val="Standard"/>
    <w:pPr>
      <w:spacing w:after="120" w:line="360" w:lineRule="auto"/>
      <w:ind w:left="851" w:hanging="851"/>
      <w:jc w:val="both"/>
    </w:pPr>
    <w:rPr>
      <w:rFonts w:ascii="Arial" w:hAnsi="Arial"/>
      <w:i/>
      <w:color w:val="FF0000"/>
      <w:sz w:val="22"/>
    </w:rPr>
  </w:style>
  <w:style w:type="paragraph" w:styleId="Textkrper">
    <w:name w:val="Body Text"/>
    <w:basedOn w:val="Standard"/>
    <w:pPr>
      <w:tabs>
        <w:tab w:val="left" w:pos="855"/>
      </w:tabs>
      <w:spacing w:line="360" w:lineRule="auto"/>
      <w:jc w:val="both"/>
    </w:pPr>
    <w:rPr>
      <w:rFonts w:ascii="Arial" w:hAnsi="Arial"/>
      <w:color w:val="FF0000"/>
      <w:sz w:val="22"/>
    </w:rPr>
  </w:style>
  <w:style w:type="paragraph" w:customStyle="1" w:styleId="BodyText24">
    <w:name w:val="Body Text 24"/>
    <w:basedOn w:val="Standard"/>
    <w:pPr>
      <w:tabs>
        <w:tab w:val="left" w:pos="855"/>
      </w:tabs>
      <w:spacing w:line="360" w:lineRule="auto"/>
      <w:ind w:left="855"/>
      <w:jc w:val="both"/>
    </w:pPr>
    <w:rPr>
      <w:rFonts w:ascii="Arial" w:hAnsi="Arial"/>
      <w:sz w:val="2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customStyle="1" w:styleId="BodyText23">
    <w:name w:val="Body Text 23"/>
    <w:basedOn w:val="Standard"/>
    <w:pPr>
      <w:spacing w:before="60" w:after="120" w:line="320" w:lineRule="atLeast"/>
      <w:ind w:left="852"/>
      <w:jc w:val="both"/>
    </w:pPr>
    <w:rPr>
      <w:rFonts w:ascii="Arial" w:hAnsi="Arial"/>
      <w:i/>
      <w:sz w:val="22"/>
    </w:rPr>
  </w:style>
  <w:style w:type="paragraph" w:customStyle="1" w:styleId="BodyTextIndent22">
    <w:name w:val="Body Text Indent 22"/>
    <w:basedOn w:val="Standard"/>
    <w:pPr>
      <w:spacing w:line="360" w:lineRule="auto"/>
      <w:ind w:left="852"/>
      <w:jc w:val="both"/>
    </w:pPr>
    <w:rPr>
      <w:rFonts w:ascii="Arial" w:hAnsi="Arial"/>
      <w:i/>
      <w:color w:val="000080"/>
      <w:sz w:val="22"/>
    </w:rPr>
  </w:style>
  <w:style w:type="paragraph" w:customStyle="1" w:styleId="BodyText22">
    <w:name w:val="Body Text 22"/>
    <w:basedOn w:val="Standard"/>
    <w:pPr>
      <w:spacing w:after="120" w:line="360" w:lineRule="auto"/>
      <w:ind w:left="851"/>
      <w:jc w:val="both"/>
    </w:pPr>
    <w:rPr>
      <w:rFonts w:ascii="Arial" w:hAnsi="Arial"/>
      <w:i/>
      <w:sz w:val="22"/>
    </w:rPr>
  </w:style>
  <w:style w:type="paragraph" w:customStyle="1" w:styleId="BodyTextIndent21">
    <w:name w:val="Body Text Indent 21"/>
    <w:basedOn w:val="Standard"/>
    <w:pPr>
      <w:ind w:left="284" w:hanging="284"/>
      <w:jc w:val="both"/>
    </w:pPr>
    <w:rPr>
      <w:rFonts w:ascii="Arial" w:hAnsi="Arial"/>
      <w:sz w:val="18"/>
    </w:rPr>
  </w:style>
  <w:style w:type="paragraph" w:customStyle="1" w:styleId="Textkrper-Einzug31">
    <w:name w:val="Textkörper-Einzug 31"/>
    <w:basedOn w:val="Standard"/>
    <w:pPr>
      <w:spacing w:line="360" w:lineRule="auto"/>
      <w:ind w:left="852"/>
      <w:jc w:val="both"/>
    </w:pPr>
    <w:rPr>
      <w:rFonts w:ascii="Arial" w:hAnsi="Arial"/>
      <w:color w:val="000080"/>
      <w:sz w:val="22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BodyText21">
    <w:name w:val="Body Text 21"/>
    <w:basedOn w:val="Standard"/>
    <w:pPr>
      <w:spacing w:line="360" w:lineRule="auto"/>
      <w:jc w:val="both"/>
    </w:pPr>
    <w:rPr>
      <w:rFonts w:ascii="Arial" w:hAnsi="Arial"/>
      <w:sz w:val="22"/>
    </w:rPr>
  </w:style>
  <w:style w:type="paragraph" w:styleId="Verzeichnis3">
    <w:name w:val="toc 3"/>
    <w:basedOn w:val="Standard"/>
    <w:next w:val="Standard"/>
    <w:semiHidden/>
    <w:pPr>
      <w:ind w:left="400"/>
    </w:pPr>
  </w:style>
  <w:style w:type="paragraph" w:styleId="Verzeichnis1">
    <w:name w:val="toc 1"/>
    <w:basedOn w:val="Standard"/>
    <w:next w:val="Standard"/>
    <w:semiHidden/>
  </w:style>
  <w:style w:type="paragraph" w:styleId="Verzeichnis2">
    <w:name w:val="toc 2"/>
    <w:basedOn w:val="Standard"/>
    <w:next w:val="Standard"/>
    <w:semiHidden/>
    <w:pPr>
      <w:ind w:left="200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character" w:styleId="Hyperlink">
    <w:name w:val="Hyperlink"/>
    <w:rPr>
      <w:color w:val="0000FF"/>
      <w:u w:val="single"/>
    </w:r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odyText2CharChar">
    <w:name w:val="Body Text 2 Char Char"/>
    <w:rsid w:val="00273D5E"/>
    <w:rPr>
      <w:rFonts w:ascii="Futura Lt BT" w:hAnsi="Futura Lt BT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9F03B1"/>
    <w:rPr>
      <w:b/>
      <w:bCs/>
    </w:rPr>
  </w:style>
  <w:style w:type="paragraph" w:styleId="Dokumentstruktur">
    <w:name w:val="Document Map"/>
    <w:basedOn w:val="Standard"/>
    <w:semiHidden/>
    <w:rsid w:val="00B40CA6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7B01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1">
    <w:name w:val="Standard1"/>
    <w:basedOn w:val="Standard"/>
    <w:rsid w:val="005439B0"/>
    <w:pPr>
      <w:overflowPunct/>
      <w:autoSpaceDE/>
      <w:autoSpaceDN/>
      <w:adjustRightInd/>
      <w:spacing w:before="120" w:after="120"/>
      <w:jc w:val="both"/>
      <w:textAlignment w:val="auto"/>
    </w:pPr>
    <w:rPr>
      <w:sz w:val="24"/>
      <w:szCs w:val="24"/>
    </w:rPr>
  </w:style>
  <w:style w:type="character" w:customStyle="1" w:styleId="normalchar1">
    <w:name w:val="normal__char1"/>
    <w:rsid w:val="005439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otnote0020referencechar">
    <w:name w:val="footnote_0020reference__char"/>
    <w:basedOn w:val="Absatz-Standardschriftart"/>
    <w:rsid w:val="005439B0"/>
  </w:style>
  <w:style w:type="paragraph" w:customStyle="1" w:styleId="normal1">
    <w:name w:val="normal1"/>
    <w:basedOn w:val="Standard"/>
    <w:rsid w:val="00311675"/>
    <w:pPr>
      <w:overflowPunct/>
      <w:autoSpaceDE/>
      <w:autoSpaceDN/>
      <w:adjustRightInd/>
      <w:spacing w:before="120" w:after="120"/>
      <w:jc w:val="both"/>
      <w:textAlignment w:val="auto"/>
    </w:pPr>
    <w:rPr>
      <w:sz w:val="24"/>
      <w:szCs w:val="24"/>
    </w:rPr>
  </w:style>
  <w:style w:type="character" w:styleId="BesuchterHyperlink">
    <w:name w:val="FollowedHyperlink"/>
    <w:rsid w:val="00311675"/>
    <w:rPr>
      <w:color w:val="606420"/>
      <w:u w:val="single"/>
    </w:rPr>
  </w:style>
  <w:style w:type="table" w:styleId="Tabellenraster">
    <w:name w:val="Table Grid"/>
    <w:basedOn w:val="NormaleTabelle"/>
    <w:rsid w:val="005A725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610E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M1">
    <w:name w:val="CM1"/>
    <w:basedOn w:val="Default"/>
    <w:next w:val="Default"/>
    <w:rsid w:val="004A22A0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4A22A0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4A22A0"/>
    <w:rPr>
      <w:rFonts w:ascii="EUAlbertina" w:hAnsi="EUAlbertin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a.europa.eu/chem_data/authorisation_process/candidate_list_table_en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uttner\Anwendungsdaten\Microsoft\Vorlagen\UZ_Anlage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UZ_Anlage_DE.dot</Template>
  <TotalTime>0</TotalTime>
  <Pages>5</Pages>
  <Words>1335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Möbel</vt:lpstr>
    </vt:vector>
  </TitlesOfParts>
  <Company>Umweltbundesamt</Company>
  <LinksUpToDate>false</LinksUpToDate>
  <CharactersWithSpaces>10654</CharactersWithSpaces>
  <SharedDoc>false</SharedDoc>
  <HLinks>
    <vt:vector size="6" baseType="variant">
      <vt:variant>
        <vt:i4>655471</vt:i4>
      </vt:variant>
      <vt:variant>
        <vt:i4>2</vt:i4>
      </vt:variant>
      <vt:variant>
        <vt:i4>0</vt:i4>
      </vt:variant>
      <vt:variant>
        <vt:i4>5</vt:i4>
      </vt:variant>
      <vt:variant>
        <vt:lpwstr>http://echa.europa.eu/chem_data/authorisation_process/candidate_list_table_en.asp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Möbel</dc:title>
  <dc:creator>buttner</dc:creator>
  <cp:lastModifiedBy>Rimkus Dr., Andrea</cp:lastModifiedBy>
  <cp:revision>12</cp:revision>
  <cp:lastPrinted>2008-02-26T09:21:00Z</cp:lastPrinted>
  <dcterms:created xsi:type="dcterms:W3CDTF">2014-10-10T09:16:00Z</dcterms:created>
  <dcterms:modified xsi:type="dcterms:W3CDTF">2014-10-14T11:33:00Z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-904668547</vt:i4>
  </property>
  <property fmtid="{D5CDD505-2E9C-101B-9397-08002B2CF9AE}" pid="3" name="_EmailSubject">
    <vt:lpwstr>UZ 117 d + e</vt:lpwstr>
  </property>
  <property fmtid="{D5CDD505-2E9C-101B-9397-08002B2CF9AE}" pid="4" name="_AuthorEmail">
    <vt:lpwstr>Petra.Kessel@ral-ggmbh.de</vt:lpwstr>
  </property>
  <property fmtid="{D5CDD505-2E9C-101B-9397-08002B2CF9AE}" pid="5" name="_AuthorEmailDisplayName">
    <vt:lpwstr>Hermann, Petra</vt:lpwstr>
  </property>
  <property fmtid="{D5CDD505-2E9C-101B-9397-08002B2CF9AE}" pid="6" name="_ReviewingToolsShownOnce">
    <vt:lpwstr/>
  </property>
</Properties>
</file>